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AA7" w:rsidRPr="008F5536" w:rsidRDefault="00A06AA7" w:rsidP="00A06AA7">
      <w:pPr>
        <w:spacing w:after="0" w:line="240" w:lineRule="auto"/>
        <w:jc w:val="center"/>
        <w:rPr>
          <w:sz w:val="32"/>
          <w:szCs w:val="32"/>
        </w:rPr>
      </w:pPr>
      <w:r w:rsidRPr="008F5536">
        <w:rPr>
          <w:sz w:val="32"/>
          <w:szCs w:val="32"/>
        </w:rPr>
        <w:t xml:space="preserve">John MacArthur - Daniel </w:t>
      </w:r>
      <w:proofErr w:type="gramStart"/>
      <w:r w:rsidRPr="008F5536">
        <w:rPr>
          <w:sz w:val="32"/>
          <w:szCs w:val="32"/>
        </w:rPr>
        <w:t>9</w:t>
      </w:r>
      <w:r w:rsidR="008B3FD2">
        <w:rPr>
          <w:sz w:val="32"/>
          <w:szCs w:val="32"/>
        </w:rPr>
        <w:t>:24</w:t>
      </w:r>
      <w:proofErr w:type="gramEnd"/>
      <w:r w:rsidR="008B3FD2">
        <w:rPr>
          <w:sz w:val="32"/>
          <w:szCs w:val="32"/>
        </w:rPr>
        <w:t>,</w:t>
      </w:r>
      <w:r w:rsidR="00FF6479">
        <w:rPr>
          <w:sz w:val="32"/>
          <w:szCs w:val="32"/>
        </w:rPr>
        <w:t xml:space="preserve"> </w:t>
      </w:r>
      <w:r w:rsidR="008B3FD2">
        <w:rPr>
          <w:sz w:val="32"/>
          <w:szCs w:val="32"/>
        </w:rPr>
        <w:t>25</w:t>
      </w:r>
    </w:p>
    <w:p w:rsidR="00A06AA7" w:rsidRDefault="00A06AA7" w:rsidP="00A06AA7">
      <w:pPr>
        <w:spacing w:after="0" w:line="240" w:lineRule="auto"/>
        <w:jc w:val="center"/>
      </w:pPr>
      <w:r w:rsidRPr="00355DFD">
        <w:t>(interpretando a profecia bíblica literalmente)</w:t>
      </w:r>
    </w:p>
    <w:p w:rsidR="00A06AA7" w:rsidRPr="00355DFD" w:rsidRDefault="00A06AA7" w:rsidP="00A06AA7">
      <w:pPr>
        <w:spacing w:after="0" w:line="240" w:lineRule="auto"/>
        <w:jc w:val="center"/>
      </w:pPr>
    </w:p>
    <w:p w:rsidR="00A06AA7" w:rsidRPr="00355DFD" w:rsidRDefault="00A06AA7" w:rsidP="00A06AA7">
      <w:pPr>
        <w:spacing w:after="0" w:line="240" w:lineRule="auto"/>
        <w:jc w:val="center"/>
        <w:rPr>
          <w:b/>
          <w:color w:val="948A54" w:themeColor="background2" w:themeShade="80"/>
          <w:lang w:val="en-US"/>
        </w:rPr>
      </w:pPr>
      <w:r w:rsidRPr="00355DFD">
        <w:rPr>
          <w:b/>
          <w:color w:val="948A54" w:themeColor="background2" w:themeShade="80"/>
          <w:lang w:val="en-US"/>
        </w:rPr>
        <w:t>John MacArthur - Daniel 9</w:t>
      </w:r>
      <w:r w:rsidR="008B3FD2">
        <w:rPr>
          <w:b/>
          <w:color w:val="948A54" w:themeColor="background2" w:themeShade="80"/>
          <w:lang w:val="en-US"/>
        </w:rPr>
        <w:t>:</w:t>
      </w:r>
      <w:r w:rsidRPr="00355DFD">
        <w:rPr>
          <w:b/>
          <w:color w:val="948A54" w:themeColor="background2" w:themeShade="80"/>
          <w:lang w:val="en-US"/>
        </w:rPr>
        <w:t xml:space="preserve"> </w:t>
      </w:r>
      <w:r w:rsidR="008B3FD2">
        <w:rPr>
          <w:b/>
          <w:color w:val="948A54" w:themeColor="background2" w:themeShade="80"/>
          <w:lang w:val="en-US"/>
        </w:rPr>
        <w:t>24,</w:t>
      </w:r>
      <w:r w:rsidR="00FF6479">
        <w:rPr>
          <w:b/>
          <w:color w:val="948A54" w:themeColor="background2" w:themeShade="80"/>
          <w:lang w:val="en-US"/>
        </w:rPr>
        <w:t xml:space="preserve"> </w:t>
      </w:r>
      <w:r w:rsidR="008B3FD2">
        <w:rPr>
          <w:b/>
          <w:color w:val="948A54" w:themeColor="background2" w:themeShade="80"/>
          <w:lang w:val="en-US"/>
        </w:rPr>
        <w:t>25</w:t>
      </w:r>
    </w:p>
    <w:p w:rsidR="00A06AA7" w:rsidRPr="00355DFD" w:rsidRDefault="00A06AA7" w:rsidP="00A06AA7">
      <w:pPr>
        <w:spacing w:line="240" w:lineRule="auto"/>
        <w:jc w:val="center"/>
        <w:rPr>
          <w:color w:val="948A54" w:themeColor="background2" w:themeShade="80"/>
          <w:lang w:val="en-US"/>
        </w:rPr>
      </w:pPr>
      <w:r w:rsidRPr="00355DFD">
        <w:rPr>
          <w:color w:val="948A54" w:themeColor="background2" w:themeShade="80"/>
          <w:lang w:val="en-US"/>
        </w:rPr>
        <w:t>(Interpreting Bible prophecy literally)</w:t>
      </w:r>
    </w:p>
    <w:p w:rsidR="00A06AA7" w:rsidRPr="008C2B25" w:rsidRDefault="00A06AA7" w:rsidP="00A06AA7">
      <w:pPr>
        <w:spacing w:line="240" w:lineRule="auto"/>
        <w:jc w:val="center"/>
      </w:pPr>
      <w:r w:rsidRPr="008C2B25">
        <w:t xml:space="preserve">Link: </w:t>
      </w:r>
      <w:hyperlink r:id="rId5" w:history="1">
        <w:r w:rsidRPr="008C2B25">
          <w:rPr>
            <w:rStyle w:val="Hyperlink"/>
          </w:rPr>
          <w:t>https://www.youtube.com/watch?v=_NkGzWdcgJY</w:t>
        </w:r>
      </w:hyperlink>
      <w:r w:rsidRPr="008C2B25">
        <w:t xml:space="preserve"> </w:t>
      </w:r>
    </w:p>
    <w:p w:rsidR="00A06AA7" w:rsidRPr="00A91D8B" w:rsidRDefault="00A06AA7" w:rsidP="00A06AA7">
      <w:pPr>
        <w:spacing w:line="480" w:lineRule="auto"/>
        <w:jc w:val="center"/>
      </w:pPr>
      <w:r w:rsidRPr="00A91D8B">
        <w:t>22 de abr. de 2011</w:t>
      </w:r>
    </w:p>
    <w:p w:rsidR="00A06AA7" w:rsidRDefault="00A06AA7" w:rsidP="008C2B25">
      <w:pPr>
        <w:spacing w:after="0" w:line="240" w:lineRule="auto"/>
        <w:jc w:val="both"/>
      </w:pPr>
      <w:r w:rsidRPr="00A91D8B">
        <w:t xml:space="preserve">Vamos para Daniel </w:t>
      </w:r>
      <w:proofErr w:type="gramStart"/>
      <w:r w:rsidRPr="00A91D8B">
        <w:t>9</w:t>
      </w:r>
      <w:proofErr w:type="gramEnd"/>
      <w:r w:rsidRPr="00A91D8B">
        <w:t xml:space="preserve"> e vamos </w:t>
      </w:r>
      <w:r>
        <w:t>dar uma olhada</w:t>
      </w:r>
      <w:r w:rsidRPr="00A91D8B">
        <w:t xml:space="preserve"> </w:t>
      </w:r>
      <w:r>
        <w:t>na profecia</w:t>
      </w:r>
      <w:r w:rsidRPr="00A91D8B">
        <w:t xml:space="preserve"> </w:t>
      </w:r>
      <w:r>
        <w:t>d</w:t>
      </w:r>
      <w:r w:rsidRPr="00A91D8B">
        <w:t xml:space="preserve">as 70 semanas de Daniel. Claro que </w:t>
      </w:r>
      <w:r>
        <w:t xml:space="preserve">é </w:t>
      </w:r>
      <w:r w:rsidRPr="00A91D8B">
        <w:t xml:space="preserve">uma profecia muito importante, Daniel </w:t>
      </w:r>
      <w:r>
        <w:t>capítulo 9. Começando no versículo 24.</w:t>
      </w:r>
      <w:r w:rsidRPr="00A91D8B">
        <w:t xml:space="preserve"> Agora</w:t>
      </w:r>
      <w:r>
        <w:t>,</w:t>
      </w:r>
      <w:r w:rsidRPr="00A91D8B">
        <w:t xml:space="preserve"> </w:t>
      </w:r>
      <w:r>
        <w:t xml:space="preserve">coloque seus </w:t>
      </w:r>
      <w:r w:rsidRPr="004F3084">
        <w:rPr>
          <w:i/>
        </w:rPr>
        <w:t>‘bonés de pensar’</w:t>
      </w:r>
      <w:r w:rsidRPr="00A91D8B">
        <w:t>. O versículo 24 diz isso, e aqui, incidentalmente, amigos,</w:t>
      </w:r>
      <w:r>
        <w:t xml:space="preserve"> encontramos</w:t>
      </w:r>
      <w:r w:rsidRPr="00A91D8B">
        <w:t xml:space="preserve"> duas coisas maravilhosas. Poderíamos passar semanas apenas</w:t>
      </w:r>
      <w:r>
        <w:t xml:space="preserve"> estudando e nos aprofundando nest</w:t>
      </w:r>
      <w:r w:rsidRPr="00A91D8B">
        <w:t>a profecia, mas</w:t>
      </w:r>
      <w:r>
        <w:t xml:space="preserve"> há</w:t>
      </w:r>
      <w:r w:rsidRPr="00A91D8B">
        <w:t xml:space="preserve"> duas coisas </w:t>
      </w:r>
      <w:r>
        <w:t xml:space="preserve">aqui </w:t>
      </w:r>
      <w:r w:rsidRPr="00A91D8B">
        <w:t>que eu quero que você</w:t>
      </w:r>
      <w:r>
        <w:t>s vejam</w:t>
      </w:r>
      <w:r w:rsidRPr="00A91D8B">
        <w:t xml:space="preserve">. Esta profecia é uma profecia clássica e que todos </w:t>
      </w:r>
      <w:r>
        <w:t>precisam</w:t>
      </w:r>
      <w:r w:rsidRPr="00A91D8B">
        <w:t xml:space="preserve"> entender</w:t>
      </w:r>
      <w:r>
        <w:t>, porque defende a</w:t>
      </w:r>
      <w:r w:rsidRPr="00A91D8B">
        <w:t xml:space="preserve"> interpretação literal da profecia. É um</w:t>
      </w:r>
      <w:r>
        <w:t>a excelente</w:t>
      </w:r>
      <w:r w:rsidRPr="00A91D8B">
        <w:t xml:space="preserve"> </w:t>
      </w:r>
      <w:r>
        <w:t xml:space="preserve">referência que sustenta uma </w:t>
      </w:r>
      <w:r w:rsidRPr="00A91D8B">
        <w:t xml:space="preserve">visão </w:t>
      </w:r>
      <w:r>
        <w:t>literal. Você sabe, sempre haverá aquelas</w:t>
      </w:r>
      <w:r w:rsidRPr="00A91D8B">
        <w:t xml:space="preserve"> pessoas que querem explicar todas as profecias </w:t>
      </w:r>
      <w:r>
        <w:t>de forma</w:t>
      </w:r>
      <w:r w:rsidRPr="00A91D8B">
        <w:t xml:space="preserve"> metafórica ou figurativamente, mas isso</w:t>
      </w:r>
      <w:r>
        <w:t xml:space="preserve"> aqui</w:t>
      </w:r>
      <w:r w:rsidRPr="00A91D8B">
        <w:t xml:space="preserve"> é muito literal.</w:t>
      </w:r>
    </w:p>
    <w:p w:rsidR="008C2B25" w:rsidRPr="00A91D8B" w:rsidRDefault="008C2B25" w:rsidP="008C2B25">
      <w:pPr>
        <w:spacing w:after="0" w:line="240" w:lineRule="auto"/>
        <w:jc w:val="both"/>
      </w:pPr>
    </w:p>
    <w:p w:rsidR="00A06AA7" w:rsidRPr="00A91D8B" w:rsidRDefault="00A06AA7" w:rsidP="00A06AA7">
      <w:pPr>
        <w:spacing w:line="240" w:lineRule="auto"/>
        <w:jc w:val="both"/>
        <w:rPr>
          <w:color w:val="948A54" w:themeColor="background2" w:themeShade="80"/>
          <w:lang w:val="en-US"/>
        </w:rPr>
      </w:pPr>
      <w:r w:rsidRPr="00A91D8B">
        <w:rPr>
          <w:color w:val="948A54" w:themeColor="background2" w:themeShade="80"/>
          <w:lang w:val="en-US"/>
        </w:rPr>
        <w:t xml:space="preserve">Let's go to Daniel 9 and let's look at the 70 weeks of Daniel. Of course a very important prophecy, Daniel 9:24. Now put on your </w:t>
      </w:r>
      <w:r w:rsidRPr="004F3084">
        <w:rPr>
          <w:i/>
          <w:color w:val="948A54" w:themeColor="background2" w:themeShade="80"/>
          <w:lang w:val="en-US"/>
        </w:rPr>
        <w:t>‘thinking caps’</w:t>
      </w:r>
      <w:r w:rsidRPr="00A91D8B">
        <w:rPr>
          <w:color w:val="948A54" w:themeColor="background2" w:themeShade="80"/>
          <w:lang w:val="en-US"/>
        </w:rPr>
        <w:t>. Verse 24 says this, and here incidentally friends two marvelous things. We could just spend weeks on this prophecy alone, but two things I want you to note. This prophecy is a classic prophecy and one that everybody ought to understand</w:t>
      </w:r>
      <w:r>
        <w:rPr>
          <w:color w:val="948A54" w:themeColor="background2" w:themeShade="80"/>
          <w:lang w:val="en-US"/>
        </w:rPr>
        <w:t>,</w:t>
      </w:r>
      <w:r w:rsidRPr="00A91D8B">
        <w:rPr>
          <w:color w:val="948A54" w:themeColor="background2" w:themeShade="80"/>
          <w:lang w:val="en-US"/>
        </w:rPr>
        <w:t xml:space="preserve"> because it defends the literal interpretation of prophecy. It's a great support for a literal view. You know there always people who want to explain all the prophecies away sort of metaphorically or figuratively, but this is very literal. </w:t>
      </w:r>
    </w:p>
    <w:p w:rsidR="00786D44" w:rsidRPr="00AC7A25" w:rsidRDefault="00786D44" w:rsidP="00786D44">
      <w:pPr>
        <w:spacing w:after="0" w:line="240" w:lineRule="auto"/>
        <w:jc w:val="both"/>
        <w:rPr>
          <w:lang w:val="en-US"/>
        </w:rPr>
      </w:pPr>
    </w:p>
    <w:p w:rsidR="00A06AA7" w:rsidRDefault="00A06AA7" w:rsidP="00786D44">
      <w:pPr>
        <w:spacing w:after="0" w:line="240" w:lineRule="auto"/>
        <w:jc w:val="both"/>
      </w:pPr>
      <w:r w:rsidRPr="00402F86">
        <w:t xml:space="preserve">Em segundo lugar, é importante porque </w:t>
      </w:r>
      <w:r>
        <w:t>se trata</w:t>
      </w:r>
      <w:r w:rsidRPr="00402F86">
        <w:t xml:space="preserve"> </w:t>
      </w:r>
      <w:r>
        <w:t>d</w:t>
      </w:r>
      <w:r w:rsidRPr="00402F86">
        <w:t>a cronologia da h</w:t>
      </w:r>
      <w:r>
        <w:t>istória de Israel. Versículo 24:</w:t>
      </w:r>
    </w:p>
    <w:p w:rsidR="00A06AA7" w:rsidRPr="00A6677A" w:rsidRDefault="00A06AA7" w:rsidP="008C2B25">
      <w:pPr>
        <w:spacing w:before="240" w:line="240" w:lineRule="auto"/>
        <w:ind w:left="708"/>
        <w:jc w:val="both"/>
        <w:rPr>
          <w:color w:val="1F497D" w:themeColor="text2"/>
        </w:rPr>
      </w:pPr>
      <w:r w:rsidRPr="00725353">
        <w:rPr>
          <w:color w:val="1F497D" w:themeColor="text2"/>
        </w:rPr>
        <w:t xml:space="preserve">24 </w:t>
      </w:r>
      <w:r w:rsidRPr="00725353">
        <w:rPr>
          <w:b/>
          <w:color w:val="1F497D" w:themeColor="text2"/>
        </w:rPr>
        <w:t>Setenta semanas</w:t>
      </w:r>
      <w:r w:rsidRPr="00725353">
        <w:rPr>
          <w:color w:val="1F497D" w:themeColor="text2"/>
        </w:rPr>
        <w:t xml:space="preserve"> são determinadas sobre o </w:t>
      </w:r>
      <w:r w:rsidRPr="00725353">
        <w:rPr>
          <w:b/>
          <w:color w:val="1F497D" w:themeColor="text2"/>
          <w:u w:val="single"/>
        </w:rPr>
        <w:t>teu povo</w:t>
      </w:r>
      <w:r w:rsidRPr="00725353">
        <w:rPr>
          <w:color w:val="1F497D" w:themeColor="text2"/>
        </w:rPr>
        <w:t xml:space="preserve"> e sobre a </w:t>
      </w:r>
      <w:r w:rsidRPr="00725353">
        <w:rPr>
          <w:color w:val="1F497D" w:themeColor="text2"/>
          <w:u w:val="single"/>
        </w:rPr>
        <w:t>tua santa cidade</w:t>
      </w:r>
      <w:r w:rsidRPr="00725353">
        <w:rPr>
          <w:color w:val="1F497D" w:themeColor="text2"/>
        </w:rPr>
        <w:t xml:space="preserve">, para </w:t>
      </w:r>
      <w:r w:rsidRPr="004D7371">
        <w:rPr>
          <w:i/>
          <w:color w:val="1F497D" w:themeColor="text2"/>
        </w:rPr>
        <w:t>terminar</w:t>
      </w:r>
      <w:r w:rsidRPr="00725353">
        <w:rPr>
          <w:color w:val="1F497D" w:themeColor="text2"/>
        </w:rPr>
        <w:t xml:space="preserve"> a transgressão, e </w:t>
      </w:r>
      <w:r w:rsidRPr="004D7371">
        <w:rPr>
          <w:i/>
          <w:color w:val="1F497D" w:themeColor="text2"/>
        </w:rPr>
        <w:t>pôr um fim</w:t>
      </w:r>
      <w:r w:rsidRPr="00725353">
        <w:rPr>
          <w:color w:val="1F497D" w:themeColor="text2"/>
        </w:rPr>
        <w:t xml:space="preserve"> nos pecados, e fazer </w:t>
      </w:r>
      <w:r w:rsidRPr="004D7371">
        <w:rPr>
          <w:i/>
          <w:color w:val="1F497D" w:themeColor="text2"/>
        </w:rPr>
        <w:t>reconciliação</w:t>
      </w:r>
      <w:r w:rsidRPr="00725353">
        <w:rPr>
          <w:color w:val="1F497D" w:themeColor="text2"/>
        </w:rPr>
        <w:t xml:space="preserve"> por causa da iniqüidade, e </w:t>
      </w:r>
      <w:r w:rsidRPr="004D7371">
        <w:rPr>
          <w:i/>
          <w:color w:val="1F497D" w:themeColor="text2"/>
        </w:rPr>
        <w:t>trazer</w:t>
      </w:r>
      <w:r w:rsidRPr="00725353">
        <w:rPr>
          <w:color w:val="1F497D" w:themeColor="text2"/>
        </w:rPr>
        <w:t xml:space="preserve"> a justiça eterna, e </w:t>
      </w:r>
      <w:r w:rsidRPr="004D7371">
        <w:rPr>
          <w:i/>
          <w:color w:val="1F497D" w:themeColor="text2"/>
        </w:rPr>
        <w:t>selar</w:t>
      </w:r>
      <w:r w:rsidRPr="00725353">
        <w:rPr>
          <w:color w:val="1F497D" w:themeColor="text2"/>
        </w:rPr>
        <w:t xml:space="preserve"> a visão e profecia, e para </w:t>
      </w:r>
      <w:r w:rsidRPr="004D7371">
        <w:rPr>
          <w:i/>
          <w:color w:val="1F497D" w:themeColor="text2"/>
        </w:rPr>
        <w:t>ungir</w:t>
      </w:r>
      <w:r w:rsidRPr="00725353">
        <w:rPr>
          <w:color w:val="1F497D" w:themeColor="text2"/>
        </w:rPr>
        <w:t xml:space="preserve"> o Santíssimo.</w:t>
      </w:r>
    </w:p>
    <w:p w:rsidR="00A06AA7" w:rsidRDefault="00A06AA7" w:rsidP="00A06AA7">
      <w:pPr>
        <w:spacing w:line="240" w:lineRule="auto"/>
        <w:jc w:val="both"/>
        <w:rPr>
          <w:color w:val="948A54" w:themeColor="background2" w:themeShade="80"/>
          <w:lang w:val="en-US"/>
        </w:rPr>
      </w:pPr>
      <w:r w:rsidRPr="00A91D8B">
        <w:rPr>
          <w:color w:val="948A54" w:themeColor="background2" w:themeShade="80"/>
          <w:lang w:val="en-US"/>
        </w:rPr>
        <w:t xml:space="preserve">Secondly it's important because it's the chronology of </w:t>
      </w:r>
      <w:r>
        <w:rPr>
          <w:color w:val="948A54" w:themeColor="background2" w:themeShade="80"/>
          <w:lang w:val="en-US"/>
        </w:rPr>
        <w:t>the history of Israel. Verse 24:</w:t>
      </w:r>
    </w:p>
    <w:p w:rsidR="00A06AA7" w:rsidRPr="002D206E" w:rsidRDefault="00A06AA7" w:rsidP="00A06AA7">
      <w:pPr>
        <w:spacing w:line="240" w:lineRule="auto"/>
        <w:ind w:left="705"/>
        <w:jc w:val="both"/>
        <w:rPr>
          <w:i/>
          <w:color w:val="943634" w:themeColor="accent2" w:themeShade="BF"/>
          <w:lang w:val="en-US"/>
        </w:rPr>
      </w:pPr>
      <w:r w:rsidRPr="00725353">
        <w:rPr>
          <w:i/>
          <w:color w:val="943634" w:themeColor="accent2" w:themeShade="BF"/>
          <w:lang w:val="en-US"/>
        </w:rPr>
        <w:t>24</w:t>
      </w:r>
      <w:r>
        <w:rPr>
          <w:i/>
          <w:color w:val="943634" w:themeColor="accent2" w:themeShade="BF"/>
          <w:lang w:val="en-US"/>
        </w:rPr>
        <w:t xml:space="preserve"> </w:t>
      </w:r>
      <w:r w:rsidRPr="00725353">
        <w:rPr>
          <w:b/>
          <w:i/>
          <w:color w:val="943634" w:themeColor="accent2" w:themeShade="BF"/>
          <w:lang w:val="en-US"/>
        </w:rPr>
        <w:t>Seventy weeks</w:t>
      </w:r>
      <w:r w:rsidRPr="00725353">
        <w:rPr>
          <w:i/>
          <w:color w:val="943634" w:themeColor="accent2" w:themeShade="BF"/>
          <w:lang w:val="en-US"/>
        </w:rPr>
        <w:t xml:space="preserve"> are determined upon </w:t>
      </w:r>
      <w:r w:rsidRPr="002D206E">
        <w:rPr>
          <w:b/>
          <w:i/>
          <w:color w:val="943634" w:themeColor="accent2" w:themeShade="BF"/>
          <w:u w:val="single"/>
          <w:lang w:val="en-US"/>
        </w:rPr>
        <w:t>thy people</w:t>
      </w:r>
      <w:r w:rsidRPr="00725353">
        <w:rPr>
          <w:i/>
          <w:color w:val="943634" w:themeColor="accent2" w:themeShade="BF"/>
          <w:lang w:val="en-US"/>
        </w:rPr>
        <w:t xml:space="preserve"> and upon </w:t>
      </w:r>
      <w:r w:rsidRPr="002D206E">
        <w:rPr>
          <w:i/>
          <w:color w:val="943634" w:themeColor="accent2" w:themeShade="BF"/>
          <w:u w:val="single"/>
          <w:lang w:val="en-US"/>
        </w:rPr>
        <w:t>thy holy city</w:t>
      </w:r>
      <w:r w:rsidRPr="00725353">
        <w:rPr>
          <w:i/>
          <w:color w:val="943634" w:themeColor="accent2" w:themeShade="BF"/>
          <w:lang w:val="en-US"/>
        </w:rPr>
        <w:t>, to finish the transgression, and to make an end of sins, and to make reconciliation for iniquity, and to bring in everlasting righteousness, and to seal up the vision and prophecy, and to anoint the most Holy.</w:t>
      </w:r>
    </w:p>
    <w:p w:rsidR="00786D44" w:rsidRPr="00AC7A25" w:rsidRDefault="00786D44" w:rsidP="00786D44">
      <w:pPr>
        <w:spacing w:after="0" w:line="240" w:lineRule="auto"/>
        <w:jc w:val="both"/>
        <w:rPr>
          <w:i/>
          <w:lang w:val="en-US"/>
        </w:rPr>
      </w:pPr>
    </w:p>
    <w:p w:rsidR="00A06AA7" w:rsidRDefault="00A06AA7" w:rsidP="00786D44">
      <w:pPr>
        <w:spacing w:after="0" w:line="240" w:lineRule="auto"/>
        <w:jc w:val="both"/>
      </w:pPr>
      <w:r w:rsidRPr="00725353">
        <w:rPr>
          <w:i/>
        </w:rPr>
        <w:t>“Setenta semanas”,</w:t>
      </w:r>
      <w:r>
        <w:t xml:space="preserve"> veja:</w:t>
      </w:r>
      <w:r w:rsidRPr="00402F86">
        <w:t xml:space="preserve"> está claro, </w:t>
      </w:r>
      <w:r w:rsidRPr="00725353">
        <w:rPr>
          <w:i/>
          <w:color w:val="1F497D" w:themeColor="text2"/>
        </w:rPr>
        <w:t xml:space="preserve">“estão determinadas sobre </w:t>
      </w:r>
      <w:r w:rsidRPr="0007430E">
        <w:rPr>
          <w:i/>
          <w:color w:val="1F497D" w:themeColor="text2"/>
          <w:u w:val="single"/>
        </w:rPr>
        <w:t>o teu povo</w:t>
      </w:r>
      <w:r w:rsidRPr="00725353">
        <w:rPr>
          <w:i/>
          <w:color w:val="1F497D" w:themeColor="text2"/>
        </w:rPr>
        <w:t>”</w:t>
      </w:r>
      <w:r w:rsidRPr="00402F86">
        <w:t xml:space="preserve">, quem seria? </w:t>
      </w:r>
      <w:r w:rsidRPr="00181CC5">
        <w:rPr>
          <w:b/>
        </w:rPr>
        <w:t>Israel</w:t>
      </w:r>
      <w:r>
        <w:t>,</w:t>
      </w:r>
      <w:r w:rsidRPr="00402F86">
        <w:t xml:space="preserve"> esse é o povo de Daniel, </w:t>
      </w:r>
      <w:r w:rsidRPr="00725353">
        <w:rPr>
          <w:i/>
          <w:color w:val="1F497D" w:themeColor="text2"/>
        </w:rPr>
        <w:t>“sobre a tua santa cidade”.</w:t>
      </w:r>
      <w:r>
        <w:t xml:space="preserve"> O que seria</w:t>
      </w:r>
      <w:r w:rsidRPr="00402F86">
        <w:t>?</w:t>
      </w:r>
      <w:r w:rsidRPr="00181CC5">
        <w:rPr>
          <w:b/>
        </w:rPr>
        <w:t xml:space="preserve"> Jerusalém</w:t>
      </w:r>
      <w:r w:rsidRPr="00402F86">
        <w:t xml:space="preserve">. </w:t>
      </w:r>
      <w:r w:rsidRPr="00725353">
        <w:rPr>
          <w:i/>
          <w:color w:val="1F497D" w:themeColor="text2"/>
        </w:rPr>
        <w:t>"para acabar com a transgressão, para dar fim aos pecados, para expiar a iniqüidade, para trazer justiça eterna"</w:t>
      </w:r>
      <w:r w:rsidRPr="00725353">
        <w:rPr>
          <w:color w:val="1F497D" w:themeColor="text2"/>
        </w:rPr>
        <w:t>,</w:t>
      </w:r>
      <w:r w:rsidRPr="00402F86">
        <w:t xml:space="preserve"> o que seria isso? </w:t>
      </w:r>
    </w:p>
    <w:p w:rsidR="00786D44" w:rsidRPr="00AC7A25" w:rsidRDefault="00786D44" w:rsidP="00786D44">
      <w:pPr>
        <w:spacing w:after="0" w:line="240" w:lineRule="auto"/>
        <w:jc w:val="both"/>
        <w:rPr>
          <w:i/>
          <w:color w:val="943634" w:themeColor="accent2" w:themeShade="BF"/>
        </w:rPr>
      </w:pPr>
    </w:p>
    <w:p w:rsidR="00A06AA7" w:rsidRPr="00A6677A" w:rsidRDefault="00A06AA7" w:rsidP="00A06AA7">
      <w:pPr>
        <w:spacing w:line="240" w:lineRule="auto"/>
        <w:jc w:val="both"/>
        <w:rPr>
          <w:color w:val="948A54" w:themeColor="background2" w:themeShade="80"/>
          <w:lang w:val="en-US"/>
        </w:rPr>
      </w:pPr>
      <w:r w:rsidRPr="00725353">
        <w:rPr>
          <w:i/>
          <w:color w:val="943634" w:themeColor="accent2" w:themeShade="BF"/>
          <w:lang w:val="en-US"/>
        </w:rPr>
        <w:t>"Seventy weeks,"</w:t>
      </w:r>
      <w:r w:rsidRPr="00A91D8B">
        <w:rPr>
          <w:color w:val="948A54" w:themeColor="background2" w:themeShade="80"/>
          <w:lang w:val="en-US"/>
        </w:rPr>
        <w:t xml:space="preserve"> now that's clear, </w:t>
      </w:r>
      <w:r w:rsidRPr="00725353">
        <w:rPr>
          <w:i/>
          <w:color w:val="943634" w:themeColor="accent2" w:themeShade="BF"/>
          <w:lang w:val="en-US"/>
        </w:rPr>
        <w:t xml:space="preserve">"are determined upon </w:t>
      </w:r>
      <w:r w:rsidRPr="0007430E">
        <w:rPr>
          <w:i/>
          <w:color w:val="943634" w:themeColor="accent2" w:themeShade="BF"/>
          <w:u w:val="single"/>
          <w:lang w:val="en-US"/>
        </w:rPr>
        <w:t>thy people</w:t>
      </w:r>
      <w:r w:rsidRPr="00725353">
        <w:rPr>
          <w:i/>
          <w:color w:val="943634" w:themeColor="accent2" w:themeShade="BF"/>
          <w:lang w:val="en-US"/>
        </w:rPr>
        <w:t>,"</w:t>
      </w:r>
      <w:r w:rsidRPr="00A91D8B">
        <w:rPr>
          <w:color w:val="948A54" w:themeColor="background2" w:themeShade="80"/>
          <w:lang w:val="en-US"/>
        </w:rPr>
        <w:t xml:space="preserve"> who would that be? Israel and that's Daniel's people, </w:t>
      </w:r>
      <w:r w:rsidRPr="00725353">
        <w:rPr>
          <w:i/>
          <w:color w:val="943634" w:themeColor="accent2" w:themeShade="BF"/>
          <w:lang w:val="en-US"/>
        </w:rPr>
        <w:t>"upon thy holy city."</w:t>
      </w:r>
      <w:r w:rsidRPr="00A91D8B">
        <w:rPr>
          <w:color w:val="948A54" w:themeColor="background2" w:themeShade="80"/>
          <w:lang w:val="en-US"/>
        </w:rPr>
        <w:t xml:space="preserve"> What would that be? Jerusalem. </w:t>
      </w:r>
      <w:r w:rsidRPr="00725353">
        <w:rPr>
          <w:i/>
          <w:color w:val="943634" w:themeColor="accent2" w:themeShade="BF"/>
          <w:lang w:val="en-US"/>
        </w:rPr>
        <w:t>"</w:t>
      </w:r>
      <w:proofErr w:type="gramStart"/>
      <w:r w:rsidRPr="00725353">
        <w:rPr>
          <w:i/>
          <w:color w:val="943634" w:themeColor="accent2" w:themeShade="BF"/>
          <w:lang w:val="en-US"/>
        </w:rPr>
        <w:t>to</w:t>
      </w:r>
      <w:proofErr w:type="gramEnd"/>
      <w:r w:rsidRPr="00725353">
        <w:rPr>
          <w:i/>
          <w:color w:val="943634" w:themeColor="accent2" w:themeShade="BF"/>
          <w:lang w:val="en-US"/>
        </w:rPr>
        <w:t xml:space="preserve"> finish the transgression, to make an end of sins, to make reconciliation for iniquity, to bring in everlasting righteousness,"</w:t>
      </w:r>
      <w:r w:rsidRPr="00A91D8B">
        <w:rPr>
          <w:color w:val="948A54" w:themeColor="background2" w:themeShade="80"/>
          <w:lang w:val="en-US"/>
        </w:rPr>
        <w:t xml:space="preserve"> what would that be? </w:t>
      </w:r>
    </w:p>
    <w:p w:rsidR="008C2B25" w:rsidRPr="00AC7A25" w:rsidRDefault="008C2B25" w:rsidP="008C2B25">
      <w:pPr>
        <w:spacing w:after="0" w:line="240" w:lineRule="auto"/>
        <w:jc w:val="both"/>
        <w:rPr>
          <w:lang w:val="en-US"/>
        </w:rPr>
      </w:pPr>
    </w:p>
    <w:p w:rsidR="008C2B25" w:rsidRDefault="008C2B25" w:rsidP="008C2B25">
      <w:pPr>
        <w:spacing w:line="240" w:lineRule="auto"/>
        <w:jc w:val="both"/>
      </w:pPr>
      <w:r>
        <w:t>Isso</w:t>
      </w:r>
      <w:r w:rsidRPr="00402F86">
        <w:t xml:space="preserve"> seria </w:t>
      </w:r>
      <w:r w:rsidRPr="007D4333">
        <w:rPr>
          <w:b/>
          <w:u w:val="single"/>
        </w:rPr>
        <w:t>o reino</w:t>
      </w:r>
      <w:r>
        <w:t xml:space="preserve">, não seria? Claro! </w:t>
      </w:r>
      <w:r w:rsidRPr="00402F86">
        <w:t>Agora</w:t>
      </w:r>
      <w:r>
        <w:t>, preste atenção:</w:t>
      </w:r>
      <w:r w:rsidRPr="00402F86">
        <w:t xml:space="preserve"> </w:t>
      </w:r>
      <w:r w:rsidRPr="00A6677A">
        <w:rPr>
          <w:i/>
          <w:color w:val="1F497D" w:themeColor="text2"/>
        </w:rPr>
        <w:t>“para selar a visão e profecia e ungir o santíssimo”,</w:t>
      </w:r>
      <w:r w:rsidRPr="00402F86">
        <w:t xml:space="preserve"> </w:t>
      </w:r>
      <w:r>
        <w:t>a quem isso se refere</w:t>
      </w:r>
      <w:r w:rsidRPr="00402F86">
        <w:t xml:space="preserve">? </w:t>
      </w:r>
    </w:p>
    <w:p w:rsidR="008C2B25" w:rsidRPr="008C2B25" w:rsidRDefault="008C2B25" w:rsidP="008C2B25">
      <w:pPr>
        <w:spacing w:before="240" w:line="240" w:lineRule="auto"/>
        <w:jc w:val="both"/>
        <w:rPr>
          <w:color w:val="948A54" w:themeColor="background2" w:themeShade="80"/>
          <w:lang w:val="en-US"/>
        </w:rPr>
      </w:pPr>
      <w:r w:rsidRPr="00A91D8B">
        <w:rPr>
          <w:color w:val="948A54" w:themeColor="background2" w:themeShade="80"/>
          <w:lang w:val="en-US"/>
        </w:rPr>
        <w:t xml:space="preserve">That would be </w:t>
      </w:r>
      <w:r w:rsidRPr="0007430E">
        <w:rPr>
          <w:b/>
          <w:color w:val="948A54" w:themeColor="background2" w:themeShade="80"/>
          <w:u w:val="single"/>
          <w:lang w:val="en-US"/>
        </w:rPr>
        <w:t>the kingdom</w:t>
      </w:r>
      <w:r w:rsidRPr="00A91D8B">
        <w:rPr>
          <w:color w:val="948A54" w:themeColor="background2" w:themeShade="80"/>
          <w:lang w:val="en-US"/>
        </w:rPr>
        <w:t xml:space="preserve">, wouldn't it? Sure. Now watch, </w:t>
      </w:r>
      <w:r w:rsidRPr="0007430E">
        <w:rPr>
          <w:i/>
          <w:color w:val="943634" w:themeColor="accent2" w:themeShade="BF"/>
          <w:lang w:val="en-US"/>
        </w:rPr>
        <w:t>"to seal up the vision and prophecy and to anoint the most holy,"</w:t>
      </w:r>
      <w:r w:rsidRPr="00A91D8B">
        <w:rPr>
          <w:color w:val="948A54" w:themeColor="background2" w:themeShade="80"/>
          <w:lang w:val="en-US"/>
        </w:rPr>
        <w:t xml:space="preserve"> </w:t>
      </w:r>
      <w:proofErr w:type="gramStart"/>
      <w:r w:rsidRPr="00A91D8B">
        <w:rPr>
          <w:color w:val="948A54" w:themeColor="background2" w:themeShade="80"/>
          <w:lang w:val="en-US"/>
        </w:rPr>
        <w:t>who</w:t>
      </w:r>
      <w:proofErr w:type="gramEnd"/>
      <w:r w:rsidRPr="00A91D8B">
        <w:rPr>
          <w:color w:val="948A54" w:themeColor="background2" w:themeShade="80"/>
          <w:lang w:val="en-US"/>
        </w:rPr>
        <w:t xml:space="preserve"> would that be?</w:t>
      </w:r>
    </w:p>
    <w:p w:rsidR="00786D44" w:rsidRPr="00AC7A25" w:rsidRDefault="00786D44" w:rsidP="00786D44">
      <w:pPr>
        <w:spacing w:after="0" w:line="240" w:lineRule="auto"/>
        <w:jc w:val="both"/>
        <w:rPr>
          <w:i/>
          <w:lang w:val="en-US"/>
        </w:rPr>
      </w:pPr>
    </w:p>
    <w:p w:rsidR="008C2B25" w:rsidRPr="00AC7A25" w:rsidRDefault="008C2B25" w:rsidP="00786D44">
      <w:pPr>
        <w:spacing w:after="0" w:line="240" w:lineRule="auto"/>
        <w:jc w:val="both"/>
        <w:rPr>
          <w:lang w:val="en-US"/>
        </w:rPr>
      </w:pPr>
      <w:r w:rsidRPr="00FC1801">
        <w:rPr>
          <w:i/>
        </w:rPr>
        <w:t>À Coroação do Messias</w:t>
      </w:r>
      <w:r w:rsidRPr="00FC1801">
        <w:t>.</w:t>
      </w:r>
      <w:r>
        <w:t xml:space="preserve"> O</w:t>
      </w:r>
      <w:r w:rsidRPr="00402F86">
        <w:t xml:space="preserve">bserve, ele diz que </w:t>
      </w:r>
      <w:r w:rsidRPr="00603336">
        <w:rPr>
          <w:b/>
        </w:rPr>
        <w:t>setenta semanas de história</w:t>
      </w:r>
      <w:r w:rsidRPr="00402F86">
        <w:t xml:space="preserve"> estão determinadas </w:t>
      </w:r>
      <w:r w:rsidRPr="00C8347F">
        <w:rPr>
          <w:i/>
          <w:u w:val="single"/>
        </w:rPr>
        <w:t>sobre Israel</w:t>
      </w:r>
      <w:r>
        <w:t xml:space="preserve"> até que tudo termine e </w:t>
      </w:r>
      <w:r w:rsidRPr="00061018">
        <w:rPr>
          <w:shd w:val="clear" w:color="auto" w:fill="FFFF00"/>
        </w:rPr>
        <w:t>o Reino</w:t>
      </w:r>
      <w:r>
        <w:t xml:space="preserve"> venha com </w:t>
      </w:r>
      <w:r w:rsidRPr="00061018">
        <w:rPr>
          <w:i/>
          <w:shd w:val="clear" w:color="auto" w:fill="FFFF00"/>
        </w:rPr>
        <w:t>o Messias reinando</w:t>
      </w:r>
      <w:r w:rsidRPr="00A54FFF">
        <w:t xml:space="preserve">. </w:t>
      </w:r>
      <w:proofErr w:type="gramStart"/>
      <w:r w:rsidRPr="009F4902">
        <w:rPr>
          <w:lang w:val="en-US"/>
        </w:rPr>
        <w:t xml:space="preserve">É </w:t>
      </w:r>
      <w:proofErr w:type="spellStart"/>
      <w:r w:rsidRPr="009F4902">
        <w:rPr>
          <w:lang w:val="en-US"/>
        </w:rPr>
        <w:t>isso</w:t>
      </w:r>
      <w:proofErr w:type="spellEnd"/>
      <w:r w:rsidRPr="009F4902">
        <w:rPr>
          <w:lang w:val="en-US"/>
        </w:rPr>
        <w:t xml:space="preserve"> o </w:t>
      </w:r>
      <w:proofErr w:type="spellStart"/>
      <w:r w:rsidRPr="009F4902">
        <w:rPr>
          <w:lang w:val="en-US"/>
        </w:rPr>
        <w:t>que</w:t>
      </w:r>
      <w:proofErr w:type="spellEnd"/>
      <w:r w:rsidRPr="009F4902">
        <w:rPr>
          <w:lang w:val="en-US"/>
        </w:rPr>
        <w:t xml:space="preserve"> o </w:t>
      </w:r>
      <w:proofErr w:type="spellStart"/>
      <w:r w:rsidRPr="009F4902">
        <w:rPr>
          <w:lang w:val="en-US"/>
        </w:rPr>
        <w:t>versículo</w:t>
      </w:r>
      <w:proofErr w:type="spellEnd"/>
      <w:r w:rsidRPr="009F4902">
        <w:rPr>
          <w:lang w:val="en-US"/>
        </w:rPr>
        <w:t xml:space="preserve"> </w:t>
      </w:r>
      <w:proofErr w:type="spellStart"/>
      <w:r w:rsidRPr="009F4902">
        <w:rPr>
          <w:lang w:val="en-US"/>
        </w:rPr>
        <w:t>diz</w:t>
      </w:r>
      <w:proofErr w:type="spellEnd"/>
      <w:r w:rsidRPr="009F4902">
        <w:rPr>
          <w:lang w:val="en-US"/>
        </w:rPr>
        <w:t>.</w:t>
      </w:r>
      <w:proofErr w:type="gramEnd"/>
      <w:r w:rsidRPr="00AC7A25">
        <w:rPr>
          <w:lang w:val="en-US"/>
        </w:rPr>
        <w:t xml:space="preserve"> </w:t>
      </w:r>
    </w:p>
    <w:p w:rsidR="00786D44" w:rsidRPr="00AC7A25" w:rsidRDefault="00786D44" w:rsidP="00786D44">
      <w:pPr>
        <w:spacing w:after="0" w:line="240" w:lineRule="auto"/>
        <w:jc w:val="both"/>
        <w:rPr>
          <w:lang w:val="en-US"/>
        </w:rPr>
      </w:pPr>
    </w:p>
    <w:p w:rsidR="00786D44" w:rsidRPr="009F4902" w:rsidRDefault="008C2B25" w:rsidP="00786D44">
      <w:pPr>
        <w:spacing w:line="240" w:lineRule="auto"/>
        <w:jc w:val="both"/>
      </w:pPr>
      <w:proofErr w:type="gramStart"/>
      <w:r w:rsidRPr="00786D44">
        <w:rPr>
          <w:i/>
          <w:color w:val="948A54" w:themeColor="background2" w:themeShade="80"/>
          <w:lang w:val="en-US"/>
        </w:rPr>
        <w:t>Crowning the Messiah</w:t>
      </w:r>
      <w:r w:rsidRPr="00786D44">
        <w:rPr>
          <w:color w:val="948A54" w:themeColor="background2" w:themeShade="80"/>
          <w:lang w:val="en-US"/>
        </w:rPr>
        <w:t>.</w:t>
      </w:r>
      <w:proofErr w:type="gramEnd"/>
      <w:r w:rsidRPr="00A91D8B">
        <w:rPr>
          <w:color w:val="948A54" w:themeColor="background2" w:themeShade="80"/>
          <w:lang w:val="en-US"/>
        </w:rPr>
        <w:t xml:space="preserve"> Now watch, he says </w:t>
      </w:r>
      <w:r w:rsidRPr="00603336">
        <w:rPr>
          <w:b/>
          <w:color w:val="948A54" w:themeColor="background2" w:themeShade="80"/>
          <w:lang w:val="en-US"/>
        </w:rPr>
        <w:t>seventy weeks of history</w:t>
      </w:r>
      <w:r w:rsidRPr="00A91D8B">
        <w:rPr>
          <w:color w:val="948A54" w:themeColor="background2" w:themeShade="80"/>
          <w:lang w:val="en-US"/>
        </w:rPr>
        <w:t xml:space="preserve"> are determined </w:t>
      </w:r>
      <w:r w:rsidRPr="00C8347F">
        <w:rPr>
          <w:i/>
          <w:color w:val="948A54" w:themeColor="background2" w:themeShade="80"/>
          <w:u w:val="single"/>
          <w:lang w:val="en-US"/>
        </w:rPr>
        <w:t>upon Israe</w:t>
      </w:r>
      <w:r w:rsidRPr="00A91D8B">
        <w:rPr>
          <w:color w:val="948A54" w:themeColor="background2" w:themeShade="80"/>
          <w:lang w:val="en-US"/>
        </w:rPr>
        <w:t>l until everyth</w:t>
      </w:r>
      <w:r>
        <w:rPr>
          <w:color w:val="948A54" w:themeColor="background2" w:themeShade="80"/>
          <w:lang w:val="en-US"/>
        </w:rPr>
        <w:t xml:space="preserve">ing ends and </w:t>
      </w:r>
      <w:r w:rsidRPr="008C2B25">
        <w:rPr>
          <w:color w:val="948A54" w:themeColor="background2" w:themeShade="80"/>
          <w:shd w:val="clear" w:color="auto" w:fill="FFFF00"/>
          <w:lang w:val="en-US"/>
        </w:rPr>
        <w:t>the Kingdom</w:t>
      </w:r>
      <w:r w:rsidRPr="00A91D8B">
        <w:rPr>
          <w:color w:val="948A54" w:themeColor="background2" w:themeShade="80"/>
          <w:lang w:val="en-US"/>
        </w:rPr>
        <w:t xml:space="preserve"> comes with </w:t>
      </w:r>
      <w:r w:rsidRPr="00786D44">
        <w:rPr>
          <w:i/>
          <w:color w:val="948A54" w:themeColor="background2" w:themeShade="80"/>
          <w:shd w:val="clear" w:color="auto" w:fill="FFFF00"/>
          <w:lang w:val="en-US"/>
        </w:rPr>
        <w:t>Messiah reigning</w:t>
      </w:r>
      <w:r w:rsidRPr="00A54FFF">
        <w:rPr>
          <w:color w:val="948A54" w:themeColor="background2" w:themeShade="80"/>
          <w:lang w:val="en-US"/>
        </w:rPr>
        <w:t xml:space="preserve">. </w:t>
      </w:r>
      <w:proofErr w:type="spellStart"/>
      <w:r w:rsidRPr="009F4902">
        <w:rPr>
          <w:color w:val="948A54" w:themeColor="background2" w:themeShade="80"/>
        </w:rPr>
        <w:t>That's</w:t>
      </w:r>
      <w:proofErr w:type="spellEnd"/>
      <w:r w:rsidRPr="009F4902">
        <w:rPr>
          <w:color w:val="948A54" w:themeColor="background2" w:themeShade="80"/>
        </w:rPr>
        <w:t xml:space="preserve"> </w:t>
      </w:r>
      <w:proofErr w:type="spellStart"/>
      <w:r w:rsidRPr="009F4902">
        <w:rPr>
          <w:color w:val="948A54" w:themeColor="background2" w:themeShade="80"/>
        </w:rPr>
        <w:t>what</w:t>
      </w:r>
      <w:proofErr w:type="spellEnd"/>
      <w:r w:rsidRPr="009F4902">
        <w:rPr>
          <w:color w:val="948A54" w:themeColor="background2" w:themeShade="80"/>
        </w:rPr>
        <w:t xml:space="preserve"> </w:t>
      </w:r>
      <w:proofErr w:type="spellStart"/>
      <w:r w:rsidRPr="009F4902">
        <w:rPr>
          <w:color w:val="948A54" w:themeColor="background2" w:themeShade="80"/>
        </w:rPr>
        <w:t>the</w:t>
      </w:r>
      <w:proofErr w:type="spellEnd"/>
      <w:r w:rsidRPr="009F4902">
        <w:rPr>
          <w:color w:val="948A54" w:themeColor="background2" w:themeShade="80"/>
        </w:rPr>
        <w:t xml:space="preserve"> verse </w:t>
      </w:r>
      <w:proofErr w:type="spellStart"/>
      <w:r w:rsidRPr="009F4902">
        <w:rPr>
          <w:color w:val="948A54" w:themeColor="background2" w:themeShade="80"/>
        </w:rPr>
        <w:t>says</w:t>
      </w:r>
      <w:proofErr w:type="spellEnd"/>
      <w:r w:rsidRPr="009F4902">
        <w:rPr>
          <w:color w:val="948A54" w:themeColor="background2" w:themeShade="80"/>
        </w:rPr>
        <w:t>.</w:t>
      </w:r>
    </w:p>
    <w:p w:rsidR="008C2B25" w:rsidRPr="008C2B25" w:rsidRDefault="008C2B25" w:rsidP="00786D44">
      <w:pPr>
        <w:spacing w:line="240" w:lineRule="auto"/>
        <w:jc w:val="both"/>
      </w:pPr>
      <w:r>
        <w:lastRenderedPageBreak/>
        <w:t>Trata-se</w:t>
      </w:r>
      <w:r w:rsidRPr="00402F86">
        <w:t xml:space="preserve"> </w:t>
      </w:r>
      <w:r>
        <w:t>da finalização de tudo</w:t>
      </w:r>
      <w:r w:rsidRPr="00402F86">
        <w:t>, porque</w:t>
      </w:r>
      <w:r>
        <w:t xml:space="preserve"> tudo está conduzindo a um final: </w:t>
      </w:r>
      <w:r w:rsidRPr="00957016">
        <w:rPr>
          <w:i/>
          <w:u w:val="single"/>
        </w:rPr>
        <w:t>Acabar</w:t>
      </w:r>
      <w:r w:rsidRPr="00551A14">
        <w:rPr>
          <w:i/>
        </w:rPr>
        <w:t xml:space="preserve"> com a transgressão, </w:t>
      </w:r>
      <w:r w:rsidRPr="00957016">
        <w:rPr>
          <w:i/>
          <w:u w:val="single"/>
        </w:rPr>
        <w:t>por fim</w:t>
      </w:r>
      <w:r w:rsidRPr="00551A14">
        <w:rPr>
          <w:i/>
        </w:rPr>
        <w:t xml:space="preserve"> aos pecados, </w:t>
      </w:r>
      <w:r w:rsidRPr="00957016">
        <w:rPr>
          <w:i/>
          <w:u w:val="single"/>
        </w:rPr>
        <w:t>selar</w:t>
      </w:r>
      <w:r w:rsidRPr="00551A14">
        <w:rPr>
          <w:i/>
        </w:rPr>
        <w:t xml:space="preserve"> a visão </w:t>
      </w:r>
      <w:r w:rsidRPr="00D932AA">
        <w:rPr>
          <w:i/>
          <w:u w:val="single"/>
        </w:rPr>
        <w:t>e</w:t>
      </w:r>
      <w:r w:rsidRPr="00551A14">
        <w:rPr>
          <w:i/>
        </w:rPr>
        <w:t xml:space="preserve"> a profecia, </w:t>
      </w:r>
      <w:r w:rsidRPr="00957016">
        <w:rPr>
          <w:i/>
          <w:u w:val="single"/>
        </w:rPr>
        <w:t>trazer</w:t>
      </w:r>
      <w:r w:rsidRPr="00551A14">
        <w:rPr>
          <w:i/>
        </w:rPr>
        <w:t xml:space="preserve"> a justiça eterna, </w:t>
      </w:r>
      <w:r w:rsidRPr="00957016">
        <w:rPr>
          <w:i/>
          <w:u w:val="single"/>
        </w:rPr>
        <w:t>ungir</w:t>
      </w:r>
      <w:r w:rsidRPr="00551A14">
        <w:rPr>
          <w:i/>
        </w:rPr>
        <w:t xml:space="preserve"> o santíssimo.</w:t>
      </w:r>
      <w:r w:rsidRPr="00402F86">
        <w:t xml:space="preserve"> </w:t>
      </w:r>
      <w:r>
        <w:t xml:space="preserve">Trata-se do </w:t>
      </w:r>
      <w:r w:rsidRPr="00402F86">
        <w:t xml:space="preserve">final, </w:t>
      </w:r>
      <w:r>
        <w:t>certo</w:t>
      </w:r>
      <w:r w:rsidRPr="00402F86">
        <w:t xml:space="preserve">? O </w:t>
      </w:r>
      <w:r w:rsidRPr="00A351F1">
        <w:rPr>
          <w:i/>
        </w:rPr>
        <w:t>fim</w:t>
      </w:r>
      <w:r w:rsidRPr="00402F86">
        <w:t xml:space="preserve">, o </w:t>
      </w:r>
      <w:r w:rsidRPr="00A351F1">
        <w:rPr>
          <w:i/>
        </w:rPr>
        <w:t>término</w:t>
      </w:r>
      <w:r>
        <w:t xml:space="preserve">, </w:t>
      </w:r>
      <w:r w:rsidRPr="00D932AA">
        <w:rPr>
          <w:i/>
        </w:rPr>
        <w:t>o selamento</w:t>
      </w:r>
      <w:r>
        <w:t xml:space="preserve"> [a consumação da profecia sobre o mundo atual]</w:t>
      </w:r>
      <w:r w:rsidRPr="00402F86">
        <w:t xml:space="preserve">, </w:t>
      </w:r>
      <w:r w:rsidRPr="00A351F1">
        <w:rPr>
          <w:i/>
        </w:rPr>
        <w:t xml:space="preserve">o </w:t>
      </w:r>
      <w:r>
        <w:rPr>
          <w:i/>
        </w:rPr>
        <w:t>encerramento</w:t>
      </w:r>
      <w:r>
        <w:t xml:space="preserve"> [desta era de pecado e de governos humanos]. </w:t>
      </w:r>
    </w:p>
    <w:p w:rsidR="008C2B25" w:rsidRPr="008C2B25" w:rsidRDefault="008C2B25" w:rsidP="00A06AA7">
      <w:pPr>
        <w:spacing w:line="240" w:lineRule="auto"/>
        <w:jc w:val="both"/>
        <w:rPr>
          <w:lang w:val="en-US"/>
        </w:rPr>
      </w:pPr>
      <w:r w:rsidRPr="00A91D8B">
        <w:rPr>
          <w:color w:val="948A54" w:themeColor="background2" w:themeShade="80"/>
          <w:lang w:val="en-US"/>
        </w:rPr>
        <w:t>It's got to be a final thin</w:t>
      </w:r>
      <w:r>
        <w:rPr>
          <w:color w:val="948A54" w:themeColor="background2" w:themeShade="80"/>
          <w:lang w:val="en-US"/>
        </w:rPr>
        <w:t>g because everything is a final:</w:t>
      </w:r>
      <w:r w:rsidRPr="00A91D8B">
        <w:rPr>
          <w:color w:val="948A54" w:themeColor="background2" w:themeShade="80"/>
          <w:lang w:val="en-US"/>
        </w:rPr>
        <w:t xml:space="preserve"> </w:t>
      </w:r>
      <w:r w:rsidRPr="008C2B25">
        <w:rPr>
          <w:i/>
          <w:color w:val="948A54" w:themeColor="background2" w:themeShade="80"/>
          <w:u w:val="single"/>
          <w:lang w:val="en-US"/>
        </w:rPr>
        <w:t>Finish</w:t>
      </w:r>
      <w:r>
        <w:rPr>
          <w:i/>
          <w:color w:val="948A54" w:themeColor="background2" w:themeShade="80"/>
          <w:lang w:val="en-US"/>
        </w:rPr>
        <w:t xml:space="preserve"> the transgression, </w:t>
      </w:r>
      <w:r w:rsidRPr="008C2B25">
        <w:rPr>
          <w:i/>
          <w:color w:val="948A54" w:themeColor="background2" w:themeShade="80"/>
          <w:u w:val="single"/>
          <w:lang w:val="en-US"/>
        </w:rPr>
        <w:t>make an end</w:t>
      </w:r>
      <w:r w:rsidRPr="00551A14">
        <w:rPr>
          <w:i/>
          <w:color w:val="948A54" w:themeColor="background2" w:themeShade="80"/>
          <w:lang w:val="en-US"/>
        </w:rPr>
        <w:t xml:space="preserve"> of sins, </w:t>
      </w:r>
      <w:r w:rsidRPr="008C2B25">
        <w:rPr>
          <w:i/>
          <w:color w:val="948A54" w:themeColor="background2" w:themeShade="80"/>
          <w:u w:val="single"/>
          <w:lang w:val="en-US"/>
        </w:rPr>
        <w:t>seal up</w:t>
      </w:r>
      <w:r w:rsidRPr="00551A14">
        <w:rPr>
          <w:i/>
          <w:color w:val="948A54" w:themeColor="background2" w:themeShade="80"/>
          <w:lang w:val="en-US"/>
        </w:rPr>
        <w:t xml:space="preserve"> the vision </w:t>
      </w:r>
      <w:r w:rsidRPr="008C2B25">
        <w:rPr>
          <w:i/>
          <w:color w:val="948A54" w:themeColor="background2" w:themeShade="80"/>
          <w:u w:val="single"/>
          <w:lang w:val="en-US"/>
        </w:rPr>
        <w:t>and</w:t>
      </w:r>
      <w:r w:rsidRPr="00551A14">
        <w:rPr>
          <w:i/>
          <w:color w:val="948A54" w:themeColor="background2" w:themeShade="80"/>
          <w:lang w:val="en-US"/>
        </w:rPr>
        <w:t xml:space="preserve"> prophecy, </w:t>
      </w:r>
      <w:r w:rsidRPr="008C2B25">
        <w:rPr>
          <w:i/>
          <w:color w:val="948A54" w:themeColor="background2" w:themeShade="80"/>
          <w:u w:val="single"/>
          <w:lang w:val="en-US"/>
        </w:rPr>
        <w:t>bring in</w:t>
      </w:r>
      <w:r w:rsidRPr="00551A14">
        <w:rPr>
          <w:i/>
          <w:color w:val="948A54" w:themeColor="background2" w:themeShade="80"/>
          <w:lang w:val="en-US"/>
        </w:rPr>
        <w:t xml:space="preserve"> everlasting righteousness, </w:t>
      </w:r>
      <w:proofErr w:type="gramStart"/>
      <w:r w:rsidRPr="008C2B25">
        <w:rPr>
          <w:i/>
          <w:color w:val="948A54" w:themeColor="background2" w:themeShade="80"/>
          <w:u w:val="single"/>
          <w:lang w:val="en-US"/>
        </w:rPr>
        <w:t>anoint</w:t>
      </w:r>
      <w:proofErr w:type="gramEnd"/>
      <w:r w:rsidRPr="00551A14">
        <w:rPr>
          <w:i/>
          <w:color w:val="948A54" w:themeColor="background2" w:themeShade="80"/>
          <w:lang w:val="en-US"/>
        </w:rPr>
        <w:t xml:space="preserve"> the most holy</w:t>
      </w:r>
      <w:r w:rsidRPr="00A91D8B">
        <w:rPr>
          <w:color w:val="948A54" w:themeColor="background2" w:themeShade="80"/>
          <w:lang w:val="en-US"/>
        </w:rPr>
        <w:t xml:space="preserve">. Boy that's final stuff isn't it? The </w:t>
      </w:r>
      <w:proofErr w:type="gramStart"/>
      <w:r w:rsidRPr="00A351F1">
        <w:rPr>
          <w:i/>
          <w:color w:val="948A54" w:themeColor="background2" w:themeShade="80"/>
          <w:lang w:val="en-US"/>
        </w:rPr>
        <w:t>end</w:t>
      </w:r>
      <w:r w:rsidRPr="00A91D8B">
        <w:rPr>
          <w:color w:val="948A54" w:themeColor="background2" w:themeShade="80"/>
          <w:lang w:val="en-US"/>
        </w:rPr>
        <w:t>, the finish, the seal, seal</w:t>
      </w:r>
      <w:proofErr w:type="gramEnd"/>
      <w:r w:rsidRPr="00A91D8B">
        <w:rPr>
          <w:color w:val="948A54" w:themeColor="background2" w:themeShade="80"/>
          <w:lang w:val="en-US"/>
        </w:rPr>
        <w:t xml:space="preserve"> it up, close it off, that's the way it is.</w:t>
      </w:r>
    </w:p>
    <w:p w:rsidR="00786D44" w:rsidRPr="00AC7A25" w:rsidRDefault="00786D44" w:rsidP="008C2B25">
      <w:pPr>
        <w:spacing w:after="0" w:line="240" w:lineRule="auto"/>
        <w:jc w:val="both"/>
        <w:rPr>
          <w:lang w:val="en-US"/>
        </w:rPr>
      </w:pPr>
    </w:p>
    <w:p w:rsidR="008C2B25" w:rsidRDefault="00A06AA7" w:rsidP="00786D44">
      <w:pPr>
        <w:spacing w:after="0"/>
        <w:jc w:val="both"/>
      </w:pPr>
      <w:r w:rsidRPr="00776F65">
        <w:t>Setenta semanas são determinadas n</w:t>
      </w:r>
      <w:r>
        <w:t xml:space="preserve">a história de Israel até que o Reino comece. </w:t>
      </w:r>
    </w:p>
    <w:p w:rsidR="008C2B25" w:rsidRDefault="008C2B25" w:rsidP="00786D44">
      <w:pPr>
        <w:spacing w:line="240" w:lineRule="auto"/>
        <w:jc w:val="both"/>
        <w:rPr>
          <w:color w:val="948A54" w:themeColor="background2" w:themeShade="80"/>
          <w:lang w:val="en-US"/>
        </w:rPr>
      </w:pPr>
      <w:r w:rsidRPr="00A91D8B">
        <w:rPr>
          <w:color w:val="948A54" w:themeColor="background2" w:themeShade="80"/>
          <w:lang w:val="en-US"/>
        </w:rPr>
        <w:t>Seventy weeks are determined in t</w:t>
      </w:r>
      <w:r>
        <w:rPr>
          <w:color w:val="948A54" w:themeColor="background2" w:themeShade="80"/>
          <w:lang w:val="en-US"/>
        </w:rPr>
        <w:t>he history of Israel until the K</w:t>
      </w:r>
      <w:r w:rsidRPr="00A91D8B">
        <w:rPr>
          <w:color w:val="948A54" w:themeColor="background2" w:themeShade="80"/>
          <w:lang w:val="en-US"/>
        </w:rPr>
        <w:t>ingdom begins.</w:t>
      </w:r>
    </w:p>
    <w:p w:rsidR="00786D44" w:rsidRPr="00786D44" w:rsidRDefault="00786D44" w:rsidP="00786D44">
      <w:pPr>
        <w:spacing w:after="0" w:line="240" w:lineRule="auto"/>
        <w:jc w:val="both"/>
        <w:rPr>
          <w:color w:val="948A54" w:themeColor="background2" w:themeShade="80"/>
          <w:lang w:val="en-US"/>
        </w:rPr>
      </w:pPr>
    </w:p>
    <w:p w:rsidR="00A06AA7" w:rsidRDefault="00A06AA7" w:rsidP="008C2B25">
      <w:pPr>
        <w:spacing w:after="0" w:line="240" w:lineRule="auto"/>
        <w:jc w:val="both"/>
      </w:pPr>
      <w:r>
        <w:t>Est</w:t>
      </w:r>
      <w:r w:rsidRPr="00776F65">
        <w:t>a é uma</w:t>
      </w:r>
      <w:r>
        <w:t xml:space="preserve"> profecia importante, pessoal, </w:t>
      </w:r>
      <w:r w:rsidRPr="00D17CB2">
        <w:rPr>
          <w:b/>
        </w:rPr>
        <w:t>é muito importante</w:t>
      </w:r>
      <w:r>
        <w:t>. Você diz “</w:t>
      </w:r>
      <w:r w:rsidRPr="00D17CB2">
        <w:rPr>
          <w:i/>
        </w:rPr>
        <w:t>bem, destrinche u</w:t>
      </w:r>
      <w:r w:rsidR="005A68A2">
        <w:rPr>
          <w:i/>
        </w:rPr>
        <w:t>m pouco mais para que</w:t>
      </w:r>
      <w:r w:rsidRPr="00D17CB2">
        <w:rPr>
          <w:i/>
        </w:rPr>
        <w:t xml:space="preserve"> possa</w:t>
      </w:r>
      <w:r w:rsidR="005A68A2">
        <w:rPr>
          <w:i/>
        </w:rPr>
        <w:t>mos</w:t>
      </w:r>
      <w:r w:rsidRPr="00D17CB2">
        <w:rPr>
          <w:i/>
        </w:rPr>
        <w:t xml:space="preserve"> compreender</w:t>
      </w:r>
      <w:r>
        <w:t>”. Tudo bem, eu vou. Ouça</w:t>
      </w:r>
      <w:r w:rsidRPr="00776F65">
        <w:t xml:space="preserve">. </w:t>
      </w:r>
      <w:r w:rsidRPr="00551A14">
        <w:rPr>
          <w:b/>
        </w:rPr>
        <w:t>As setenta semanas são semanas de anos</w:t>
      </w:r>
      <w:r w:rsidRPr="00776F65">
        <w:t xml:space="preserve">. O termo </w:t>
      </w:r>
      <w:r w:rsidRPr="00F32461">
        <w:rPr>
          <w:i/>
        </w:rPr>
        <w:t>‘semanas’</w:t>
      </w:r>
      <w:r w:rsidRPr="00776F65">
        <w:t xml:space="preserve"> significa literalmente apenas uma semana normal, mas de tempos em tempos é usado no hebraico para se referir </w:t>
      </w:r>
      <w:r w:rsidRPr="00551A14">
        <w:rPr>
          <w:i/>
          <w:u w:val="single"/>
        </w:rPr>
        <w:t>a períodos de sete</w:t>
      </w:r>
      <w:r w:rsidRPr="00776F65">
        <w:t>, e aqui</w:t>
      </w:r>
      <w:r>
        <w:t>,</w:t>
      </w:r>
      <w:r w:rsidRPr="00776F65">
        <w:t xml:space="preserve"> obviamente</w:t>
      </w:r>
      <w:r>
        <w:t>,</w:t>
      </w:r>
      <w:r w:rsidRPr="00776F65">
        <w:t xml:space="preserve"> refere</w:t>
      </w:r>
      <w:r>
        <w:t>-se</w:t>
      </w:r>
      <w:r w:rsidRPr="00776F65">
        <w:t xml:space="preserve"> a períodos de </w:t>
      </w:r>
      <w:r w:rsidRPr="00F32461">
        <w:rPr>
          <w:b/>
        </w:rPr>
        <w:t xml:space="preserve">sete </w:t>
      </w:r>
      <w:r w:rsidRPr="006058E2">
        <w:rPr>
          <w:b/>
          <w:i/>
          <w:u w:val="single"/>
        </w:rPr>
        <w:t>anos</w:t>
      </w:r>
      <w:r w:rsidRPr="006058E2">
        <w:rPr>
          <w:i/>
        </w:rPr>
        <w:t>.</w:t>
      </w:r>
      <w:r w:rsidRPr="00776F65">
        <w:t xml:space="preserve"> </w:t>
      </w:r>
    </w:p>
    <w:p w:rsidR="008C2B25" w:rsidRDefault="008C2B25" w:rsidP="008C2B25">
      <w:pPr>
        <w:spacing w:after="0" w:line="240" w:lineRule="auto"/>
        <w:jc w:val="both"/>
      </w:pPr>
    </w:p>
    <w:p w:rsidR="00786D44" w:rsidRPr="00786D44" w:rsidRDefault="00A06AA7" w:rsidP="00786D44">
      <w:pPr>
        <w:spacing w:line="240" w:lineRule="auto"/>
        <w:jc w:val="both"/>
        <w:rPr>
          <w:color w:val="948A54" w:themeColor="background2" w:themeShade="80"/>
          <w:lang w:val="en-US"/>
        </w:rPr>
      </w:pPr>
      <w:r w:rsidRPr="00A91D8B">
        <w:rPr>
          <w:color w:val="948A54" w:themeColor="background2" w:themeShade="80"/>
          <w:lang w:val="en-US"/>
        </w:rPr>
        <w:t xml:space="preserve">That's an important prophecy, folks. That's very important. You say </w:t>
      </w:r>
      <w:r>
        <w:rPr>
          <w:color w:val="948A54" w:themeColor="background2" w:themeShade="80"/>
          <w:lang w:val="en-US"/>
        </w:rPr>
        <w:t>“</w:t>
      </w:r>
      <w:r w:rsidRPr="00D17CB2">
        <w:rPr>
          <w:i/>
          <w:color w:val="948A54" w:themeColor="background2" w:themeShade="80"/>
          <w:lang w:val="en-US"/>
        </w:rPr>
        <w:t>well spread it out a little bit so I can get it.</w:t>
      </w:r>
      <w:r>
        <w:rPr>
          <w:color w:val="948A54" w:themeColor="background2" w:themeShade="80"/>
          <w:lang w:val="en-US"/>
        </w:rPr>
        <w:t>”</w:t>
      </w:r>
      <w:r w:rsidRPr="00A91D8B">
        <w:rPr>
          <w:color w:val="948A54" w:themeColor="background2" w:themeShade="80"/>
          <w:lang w:val="en-US"/>
        </w:rPr>
        <w:t xml:space="preserve"> All right, I will. Listen. </w:t>
      </w:r>
      <w:r w:rsidRPr="00F32461">
        <w:rPr>
          <w:b/>
          <w:color w:val="948A54" w:themeColor="background2" w:themeShade="80"/>
          <w:lang w:val="en-US"/>
        </w:rPr>
        <w:t xml:space="preserve">The seventy weeks are weeks of years. </w:t>
      </w:r>
      <w:r w:rsidRPr="00A91D8B">
        <w:rPr>
          <w:color w:val="948A54" w:themeColor="background2" w:themeShade="80"/>
          <w:lang w:val="en-US"/>
        </w:rPr>
        <w:t xml:space="preserve">The term </w:t>
      </w:r>
      <w:r w:rsidRPr="00F32461">
        <w:rPr>
          <w:i/>
          <w:color w:val="948A54" w:themeColor="background2" w:themeShade="80"/>
          <w:lang w:val="en-US"/>
        </w:rPr>
        <w:t>‘weeks’</w:t>
      </w:r>
      <w:r w:rsidRPr="00A91D8B">
        <w:rPr>
          <w:color w:val="948A54" w:themeColor="background2" w:themeShade="80"/>
          <w:lang w:val="en-US"/>
        </w:rPr>
        <w:t xml:space="preserve"> literally means just a regular week, but is used from time to time in the Hebrew to refer </w:t>
      </w:r>
      <w:r w:rsidRPr="00551A14">
        <w:rPr>
          <w:i/>
          <w:color w:val="948A54" w:themeColor="background2" w:themeShade="80"/>
          <w:u w:val="single"/>
          <w:lang w:val="en-US"/>
        </w:rPr>
        <w:t>to periods of seven</w:t>
      </w:r>
      <w:r w:rsidRPr="00A91D8B">
        <w:rPr>
          <w:color w:val="948A54" w:themeColor="background2" w:themeShade="80"/>
          <w:lang w:val="en-US"/>
        </w:rPr>
        <w:t xml:space="preserve">, and here it obviously it refers to periods of </w:t>
      </w:r>
      <w:r w:rsidRPr="00F32461">
        <w:rPr>
          <w:b/>
          <w:color w:val="948A54" w:themeColor="background2" w:themeShade="80"/>
          <w:lang w:val="en-US"/>
        </w:rPr>
        <w:t xml:space="preserve">seven </w:t>
      </w:r>
      <w:r w:rsidRPr="00F32461">
        <w:rPr>
          <w:b/>
          <w:color w:val="948A54" w:themeColor="background2" w:themeShade="80"/>
          <w:u w:val="single"/>
          <w:lang w:val="en-US"/>
        </w:rPr>
        <w:t>years</w:t>
      </w:r>
      <w:r w:rsidRPr="00A91D8B">
        <w:rPr>
          <w:color w:val="948A54" w:themeColor="background2" w:themeShade="80"/>
          <w:lang w:val="en-US"/>
        </w:rPr>
        <w:t>.</w:t>
      </w:r>
      <w:r>
        <w:rPr>
          <w:color w:val="948A54" w:themeColor="background2" w:themeShade="80"/>
          <w:lang w:val="en-US"/>
        </w:rPr>
        <w:t xml:space="preserve"> </w:t>
      </w:r>
    </w:p>
    <w:p w:rsidR="00786D44" w:rsidRDefault="00786D44" w:rsidP="00786D44">
      <w:pPr>
        <w:spacing w:after="0" w:line="240" w:lineRule="auto"/>
        <w:jc w:val="both"/>
        <w:rPr>
          <w:lang w:val="en-US"/>
        </w:rPr>
      </w:pPr>
    </w:p>
    <w:p w:rsidR="00A06AA7" w:rsidRPr="00043233" w:rsidRDefault="00A06AA7" w:rsidP="008C2B25">
      <w:pPr>
        <w:spacing w:line="240" w:lineRule="auto"/>
        <w:jc w:val="both"/>
        <w:rPr>
          <w:color w:val="948A54" w:themeColor="background2" w:themeShade="80"/>
        </w:rPr>
      </w:pPr>
      <w:r w:rsidRPr="00776F65">
        <w:t xml:space="preserve">Agora </w:t>
      </w:r>
      <w:r>
        <w:t>observe</w:t>
      </w:r>
      <w:r w:rsidRPr="00776F65">
        <w:t>. Setenta vezes sete anos, ao invés de sete dias</w:t>
      </w:r>
      <w:r>
        <w:t>, o que</w:t>
      </w:r>
      <w:r w:rsidRPr="00776F65">
        <w:t xml:space="preserve"> seria uma semana, </w:t>
      </w:r>
      <w:r>
        <w:rPr>
          <w:b/>
        </w:rPr>
        <w:t>trata-se</w:t>
      </w:r>
      <w:r w:rsidRPr="004B35CB">
        <w:rPr>
          <w:b/>
        </w:rPr>
        <w:t xml:space="preserve"> uma semana de anos</w:t>
      </w:r>
      <w:r w:rsidRPr="00776F65">
        <w:t>. Assim</w:t>
      </w:r>
      <w:r>
        <w:t xml:space="preserve"> sendo</w:t>
      </w:r>
      <w:r w:rsidRPr="00776F65">
        <w:t xml:space="preserve">, </w:t>
      </w:r>
      <w:r w:rsidRPr="004B35CB">
        <w:rPr>
          <w:i/>
        </w:rPr>
        <w:t>setenta vezes sete</w:t>
      </w:r>
      <w:r>
        <w:t xml:space="preserve"> é o quê? </w:t>
      </w:r>
      <w:r w:rsidRPr="003F3D9E">
        <w:rPr>
          <w:u w:val="single"/>
        </w:rPr>
        <w:t>490 anos</w:t>
      </w:r>
      <w:r w:rsidRPr="0077145B">
        <w:t>.</w:t>
      </w:r>
      <w:r>
        <w:t xml:space="preserve"> Então está dizendo, “</w:t>
      </w:r>
      <w:r w:rsidRPr="00FF1CF7">
        <w:rPr>
          <w:i/>
        </w:rPr>
        <w:t xml:space="preserve">490 anos estão determinados </w:t>
      </w:r>
      <w:r>
        <w:rPr>
          <w:i/>
        </w:rPr>
        <w:t>sobre</w:t>
      </w:r>
      <w:r w:rsidRPr="00FF1CF7">
        <w:rPr>
          <w:i/>
        </w:rPr>
        <w:t xml:space="preserve"> a história de Israel.</w:t>
      </w:r>
      <w:r>
        <w:t>”</w:t>
      </w:r>
      <w:r w:rsidRPr="00776F65">
        <w:t xml:space="preserve"> Você diz</w:t>
      </w:r>
      <w:r>
        <w:t>: “</w:t>
      </w:r>
      <w:r w:rsidRPr="006058E2">
        <w:rPr>
          <w:i/>
        </w:rPr>
        <w:t xml:space="preserve">então você está dizendo que </w:t>
      </w:r>
      <w:r>
        <w:rPr>
          <w:i/>
        </w:rPr>
        <w:t xml:space="preserve">está escrito aí que </w:t>
      </w:r>
      <w:r w:rsidRPr="006058E2">
        <w:rPr>
          <w:i/>
        </w:rPr>
        <w:t>haverá 490 anos de história relativos a</w:t>
      </w:r>
      <w:r w:rsidR="00555F85">
        <w:rPr>
          <w:i/>
        </w:rPr>
        <w:t xml:space="preserve"> Israel até que venha o Reino? Bem, e</w:t>
      </w:r>
      <w:r w:rsidRPr="006058E2">
        <w:rPr>
          <w:i/>
        </w:rPr>
        <w:t xml:space="preserve">ntão, se </w:t>
      </w:r>
      <w:r w:rsidRPr="006E5407">
        <w:rPr>
          <w:i/>
        </w:rPr>
        <w:t xml:space="preserve">pudermos descobrir quando começa </w:t>
      </w:r>
      <w:r w:rsidRPr="006E5407">
        <w:t xml:space="preserve">[as 70 semanas de anos], </w:t>
      </w:r>
      <w:r w:rsidRPr="006E5407">
        <w:rPr>
          <w:i/>
        </w:rPr>
        <w:t>saberemos quando o Reino virá</w:t>
      </w:r>
      <w:r w:rsidRPr="00043233">
        <w:rPr>
          <w:i/>
        </w:rPr>
        <w:t>!”</w:t>
      </w:r>
      <w:r w:rsidRPr="00043233">
        <w:t xml:space="preserve"> Exatamente. E isto começa a ficar emocionante.</w:t>
      </w:r>
    </w:p>
    <w:p w:rsidR="00A06AA7" w:rsidRPr="009F4902" w:rsidRDefault="00A06AA7" w:rsidP="00A06AA7">
      <w:pPr>
        <w:spacing w:line="240" w:lineRule="auto"/>
        <w:jc w:val="both"/>
        <w:rPr>
          <w:color w:val="948A54" w:themeColor="background2" w:themeShade="80"/>
        </w:rPr>
      </w:pPr>
      <w:r w:rsidRPr="00A91D8B">
        <w:rPr>
          <w:color w:val="948A54" w:themeColor="background2" w:themeShade="80"/>
          <w:lang w:val="en-US"/>
        </w:rPr>
        <w:t xml:space="preserve">Now watch. Seventy times seven years, rather than seven days would be one </w:t>
      </w:r>
      <w:proofErr w:type="gramStart"/>
      <w:r w:rsidRPr="00A91D8B">
        <w:rPr>
          <w:color w:val="948A54" w:themeColor="background2" w:themeShade="80"/>
          <w:lang w:val="en-US"/>
        </w:rPr>
        <w:t>week,</w:t>
      </w:r>
      <w:proofErr w:type="gramEnd"/>
      <w:r w:rsidRPr="00A91D8B">
        <w:rPr>
          <w:color w:val="948A54" w:themeColor="background2" w:themeShade="80"/>
          <w:lang w:val="en-US"/>
        </w:rPr>
        <w:t xml:space="preserve"> </w:t>
      </w:r>
      <w:r w:rsidRPr="004B35CB">
        <w:rPr>
          <w:b/>
          <w:color w:val="948A54" w:themeColor="background2" w:themeShade="80"/>
          <w:lang w:val="en-US"/>
        </w:rPr>
        <w:t>it's a week of years</w:t>
      </w:r>
      <w:r w:rsidRPr="00A91D8B">
        <w:rPr>
          <w:color w:val="948A54" w:themeColor="background2" w:themeShade="80"/>
          <w:lang w:val="en-US"/>
        </w:rPr>
        <w:t xml:space="preserve">. So, </w:t>
      </w:r>
      <w:r w:rsidRPr="004B35CB">
        <w:rPr>
          <w:i/>
          <w:color w:val="948A54" w:themeColor="background2" w:themeShade="80"/>
          <w:lang w:val="en-US"/>
        </w:rPr>
        <w:t xml:space="preserve">seventy times seven is </w:t>
      </w:r>
      <w:r w:rsidRPr="003F3D9E">
        <w:rPr>
          <w:color w:val="948A54" w:themeColor="background2" w:themeShade="80"/>
          <w:u w:val="single"/>
          <w:lang w:val="en-US"/>
        </w:rPr>
        <w:t>490 years</w:t>
      </w:r>
      <w:r w:rsidRPr="00A91D8B">
        <w:rPr>
          <w:color w:val="948A54" w:themeColor="background2" w:themeShade="80"/>
          <w:lang w:val="en-US"/>
        </w:rPr>
        <w:t xml:space="preserve"> are determined upon Israel's history. You say you </w:t>
      </w:r>
      <w:r w:rsidRPr="006E5407">
        <w:rPr>
          <w:color w:val="948A54" w:themeColor="background2" w:themeShade="80"/>
          <w:lang w:val="en-US"/>
        </w:rPr>
        <w:t xml:space="preserve">mean it says there it's </w:t>
      </w:r>
      <w:r w:rsidRPr="00FF6479">
        <w:rPr>
          <w:color w:val="948A54" w:themeColor="background2" w:themeShade="80"/>
          <w:lang w:val="en-US"/>
        </w:rPr>
        <w:t xml:space="preserve">going to be 490 years of Israel's history? If we could find out when it began we'd know when the </w:t>
      </w:r>
      <w:r w:rsidRPr="00A54FFF">
        <w:rPr>
          <w:color w:val="948A54" w:themeColor="background2" w:themeShade="80"/>
          <w:lang w:val="en-US"/>
        </w:rPr>
        <w:t xml:space="preserve">Kingdom was going to come. </w:t>
      </w:r>
      <w:proofErr w:type="spellStart"/>
      <w:r w:rsidRPr="009F4902">
        <w:rPr>
          <w:color w:val="948A54" w:themeColor="background2" w:themeShade="80"/>
        </w:rPr>
        <w:t>Exactly</w:t>
      </w:r>
      <w:proofErr w:type="spellEnd"/>
      <w:r w:rsidRPr="009F4902">
        <w:rPr>
          <w:color w:val="948A54" w:themeColor="background2" w:themeShade="80"/>
        </w:rPr>
        <w:t xml:space="preserve">. </w:t>
      </w:r>
      <w:proofErr w:type="spellStart"/>
      <w:r w:rsidRPr="009F4902">
        <w:rPr>
          <w:color w:val="948A54" w:themeColor="background2" w:themeShade="80"/>
        </w:rPr>
        <w:t>That</w:t>
      </w:r>
      <w:proofErr w:type="spellEnd"/>
      <w:r w:rsidRPr="009F4902">
        <w:rPr>
          <w:color w:val="948A54" w:themeColor="background2" w:themeShade="80"/>
        </w:rPr>
        <w:t xml:space="preserve"> </w:t>
      </w:r>
      <w:proofErr w:type="spellStart"/>
      <w:r w:rsidRPr="009F4902">
        <w:rPr>
          <w:color w:val="948A54" w:themeColor="background2" w:themeShade="80"/>
        </w:rPr>
        <w:t>kind</w:t>
      </w:r>
      <w:proofErr w:type="spellEnd"/>
      <w:r w:rsidRPr="009F4902">
        <w:rPr>
          <w:color w:val="948A54" w:themeColor="background2" w:themeShade="80"/>
        </w:rPr>
        <w:t xml:space="preserve"> </w:t>
      </w:r>
      <w:proofErr w:type="spellStart"/>
      <w:r w:rsidRPr="009F4902">
        <w:rPr>
          <w:color w:val="948A54" w:themeColor="background2" w:themeShade="80"/>
        </w:rPr>
        <w:t>of</w:t>
      </w:r>
      <w:proofErr w:type="spellEnd"/>
      <w:r w:rsidRPr="009F4902">
        <w:rPr>
          <w:color w:val="948A54" w:themeColor="background2" w:themeShade="80"/>
        </w:rPr>
        <w:t xml:space="preserve"> </w:t>
      </w:r>
      <w:proofErr w:type="spellStart"/>
      <w:r w:rsidRPr="009F4902">
        <w:rPr>
          <w:color w:val="948A54" w:themeColor="background2" w:themeShade="80"/>
        </w:rPr>
        <w:t>gets</w:t>
      </w:r>
      <w:proofErr w:type="spellEnd"/>
      <w:r w:rsidRPr="009F4902">
        <w:rPr>
          <w:color w:val="948A54" w:themeColor="background2" w:themeShade="80"/>
        </w:rPr>
        <w:t xml:space="preserve"> </w:t>
      </w:r>
      <w:proofErr w:type="spellStart"/>
      <w:r w:rsidRPr="009F4902">
        <w:rPr>
          <w:color w:val="948A54" w:themeColor="background2" w:themeShade="80"/>
        </w:rPr>
        <w:t>exciting</w:t>
      </w:r>
      <w:proofErr w:type="spellEnd"/>
      <w:r w:rsidRPr="009F4902">
        <w:rPr>
          <w:color w:val="948A54" w:themeColor="background2" w:themeShade="80"/>
        </w:rPr>
        <w:t>.</w:t>
      </w:r>
    </w:p>
    <w:p w:rsidR="00786D44" w:rsidRDefault="00786D44" w:rsidP="00786D44">
      <w:pPr>
        <w:spacing w:after="0" w:line="240" w:lineRule="auto"/>
        <w:jc w:val="both"/>
      </w:pPr>
    </w:p>
    <w:p w:rsidR="00A06AA7" w:rsidRPr="008F5536" w:rsidRDefault="00A06AA7" w:rsidP="00A06AA7">
      <w:pPr>
        <w:spacing w:line="240" w:lineRule="auto"/>
        <w:jc w:val="both"/>
      </w:pPr>
      <w:r w:rsidRPr="00776F65">
        <w:t xml:space="preserve">Agora, os </w:t>
      </w:r>
      <w:r w:rsidRPr="00BD3480">
        <w:rPr>
          <w:i/>
        </w:rPr>
        <w:t>anos bíblicos</w:t>
      </w:r>
      <w:r w:rsidRPr="00776F65">
        <w:t xml:space="preserve"> são anos de 360 dias, </w:t>
      </w:r>
      <w:r>
        <w:t xml:space="preserve">e </w:t>
      </w:r>
      <w:r w:rsidRPr="00776F65">
        <w:t xml:space="preserve">não </w:t>
      </w:r>
      <w:r>
        <w:t xml:space="preserve">de </w:t>
      </w:r>
      <w:r w:rsidRPr="00776F65">
        <w:t xml:space="preserve">365, mas </w:t>
      </w:r>
      <w:r>
        <w:t xml:space="preserve">de </w:t>
      </w:r>
      <w:r w:rsidRPr="00776F65">
        <w:t xml:space="preserve">360. Sabemos disso </w:t>
      </w:r>
      <w:r>
        <w:t>ao compararmos três passagens diferentes d</w:t>
      </w:r>
      <w:r w:rsidRPr="00776F65">
        <w:t>o l</w:t>
      </w:r>
      <w:r>
        <w:t>ivro de Gênesis. E ao compará-las e os detalhamentos</w:t>
      </w:r>
      <w:r w:rsidRPr="00776F65">
        <w:t xml:space="preserve"> que </w:t>
      </w:r>
      <w:r>
        <w:t xml:space="preserve">nos </w:t>
      </w:r>
      <w:r w:rsidRPr="00776F65">
        <w:t>são dad</w:t>
      </w:r>
      <w:r>
        <w:t>os, descobrimos que a contagem n</w:t>
      </w:r>
      <w:r w:rsidRPr="00776F65">
        <w:t xml:space="preserve">o calendário do Antigo Testamento era baseada em um ano de 360 dias. E você </w:t>
      </w:r>
      <w:r>
        <w:t>deve estar</w:t>
      </w:r>
      <w:r w:rsidRPr="00776F65">
        <w:t xml:space="preserve"> dizendo a si mesmo, </w:t>
      </w:r>
      <w:r>
        <w:t>“</w:t>
      </w:r>
      <w:r w:rsidRPr="006058E2">
        <w:rPr>
          <w:i/>
        </w:rPr>
        <w:t>diga-nos quando começou para que saibamos quando termina.</w:t>
      </w:r>
      <w:r>
        <w:rPr>
          <w:i/>
        </w:rPr>
        <w:t>”</w:t>
      </w:r>
      <w:r w:rsidRPr="00776F65">
        <w:t xml:space="preserve"> Tudo</w:t>
      </w:r>
      <w:r>
        <w:t xml:space="preserve"> bem. O versículo 25 diz: </w:t>
      </w:r>
      <w:r w:rsidRPr="0086312E">
        <w:rPr>
          <w:i/>
          <w:color w:val="1F497D" w:themeColor="text2"/>
        </w:rPr>
        <w:t>“Saiba, portanto e entenda</w:t>
      </w:r>
      <w:r>
        <w:rPr>
          <w:i/>
          <w:color w:val="1F497D" w:themeColor="text2"/>
        </w:rPr>
        <w:t>,</w:t>
      </w:r>
      <w:r w:rsidRPr="0086312E">
        <w:rPr>
          <w:i/>
          <w:color w:val="1F497D" w:themeColor="text2"/>
        </w:rPr>
        <w:t>”</w:t>
      </w:r>
      <w:r>
        <w:rPr>
          <w:i/>
          <w:color w:val="1F497D" w:themeColor="text2"/>
        </w:rPr>
        <w:t xml:space="preserve"> – </w:t>
      </w:r>
      <w:r w:rsidRPr="0086312E">
        <w:t>em outras palavras:</w:t>
      </w:r>
      <w:r w:rsidRPr="00776F65">
        <w:t xml:space="preserve"> </w:t>
      </w:r>
      <w:r w:rsidRPr="00D97241">
        <w:t>não quero que você seja ignorante,</w:t>
      </w:r>
      <w:r w:rsidRPr="00776F65">
        <w:t xml:space="preserve"> </w:t>
      </w:r>
      <w:r>
        <w:t xml:space="preserve">– </w:t>
      </w:r>
      <w:r w:rsidRPr="0086312E">
        <w:rPr>
          <w:i/>
          <w:color w:val="1F497D" w:themeColor="text2"/>
        </w:rPr>
        <w:t xml:space="preserve">“que </w:t>
      </w:r>
      <w:r w:rsidRPr="0086312E">
        <w:rPr>
          <w:i/>
          <w:color w:val="1F497D" w:themeColor="text2"/>
          <w:u w:val="single"/>
        </w:rPr>
        <w:t>desde a saída do mandamento</w:t>
      </w:r>
      <w:r w:rsidRPr="0086312E">
        <w:rPr>
          <w:i/>
          <w:color w:val="1F497D" w:themeColor="text2"/>
        </w:rPr>
        <w:t xml:space="preserve"> de restaurar e construir </w:t>
      </w:r>
      <w:r w:rsidRPr="00F26486">
        <w:rPr>
          <w:i/>
          <w:color w:val="1F497D" w:themeColor="text2"/>
        </w:rPr>
        <w:t>Jerusalém,”</w:t>
      </w:r>
      <w:r w:rsidRPr="00F26486">
        <w:t xml:space="preserve"> observe: começou com </w:t>
      </w:r>
      <w:r w:rsidRPr="00F26486">
        <w:rPr>
          <w:b/>
        </w:rPr>
        <w:t>a saída da ordem</w:t>
      </w:r>
      <w:r w:rsidRPr="00F26486">
        <w:t xml:space="preserve"> para restaurar e construir Jerusalém, foi quando começou. Você pergunta: </w:t>
      </w:r>
      <w:r w:rsidRPr="00F26486">
        <w:rPr>
          <w:i/>
        </w:rPr>
        <w:t>“sabemos quando foi isso?”</w:t>
      </w:r>
      <w:r w:rsidRPr="00F26486">
        <w:t xml:space="preserve"> Absolutamente, essa data está marcada na história.</w:t>
      </w:r>
    </w:p>
    <w:p w:rsidR="00A06AA7" w:rsidRPr="00274F23" w:rsidRDefault="00A06AA7" w:rsidP="00A06AA7">
      <w:pPr>
        <w:spacing w:line="240" w:lineRule="auto"/>
        <w:jc w:val="both"/>
        <w:rPr>
          <w:color w:val="948A54" w:themeColor="background2" w:themeShade="80"/>
          <w:lang w:val="en-US"/>
        </w:rPr>
      </w:pPr>
      <w:r w:rsidRPr="00A91D8B">
        <w:rPr>
          <w:color w:val="948A54" w:themeColor="background2" w:themeShade="80"/>
          <w:lang w:val="en-US"/>
        </w:rPr>
        <w:t xml:space="preserve">Now </w:t>
      </w:r>
      <w:r w:rsidRPr="00BD3480">
        <w:rPr>
          <w:i/>
          <w:color w:val="948A54" w:themeColor="background2" w:themeShade="80"/>
          <w:lang w:val="en-US"/>
        </w:rPr>
        <w:t>biblical years</w:t>
      </w:r>
      <w:r w:rsidRPr="00A91D8B">
        <w:rPr>
          <w:color w:val="948A54" w:themeColor="background2" w:themeShade="80"/>
          <w:lang w:val="en-US"/>
        </w:rPr>
        <w:t xml:space="preserve"> are years of 360 days, not 365 but 360. We know this by comparing three different passages in the book of Genesis. And as we compare them and the annotations that are given we find out that the Old Testament calendar counting was based on a 360-day year. And you're saying to yourself </w:t>
      </w:r>
      <w:r w:rsidRPr="006058E2">
        <w:rPr>
          <w:i/>
          <w:color w:val="948A54" w:themeColor="background2" w:themeShade="80"/>
          <w:lang w:val="en-US"/>
        </w:rPr>
        <w:t>“well tell us when it began so we know when it ends.”</w:t>
      </w:r>
      <w:r>
        <w:rPr>
          <w:color w:val="948A54" w:themeColor="background2" w:themeShade="80"/>
          <w:lang w:val="en-US"/>
        </w:rPr>
        <w:t xml:space="preserve"> </w:t>
      </w:r>
      <w:proofErr w:type="gramStart"/>
      <w:r>
        <w:rPr>
          <w:color w:val="948A54" w:themeColor="background2" w:themeShade="80"/>
          <w:lang w:val="en-US"/>
        </w:rPr>
        <w:t>All right.</w:t>
      </w:r>
      <w:proofErr w:type="gramEnd"/>
      <w:r>
        <w:rPr>
          <w:color w:val="948A54" w:themeColor="background2" w:themeShade="80"/>
          <w:lang w:val="en-US"/>
        </w:rPr>
        <w:t xml:space="preserve"> Verse 25 tells you: </w:t>
      </w:r>
      <w:r w:rsidRPr="0086312E">
        <w:rPr>
          <w:i/>
          <w:color w:val="943634" w:themeColor="accent2" w:themeShade="BF"/>
          <w:lang w:val="en-US"/>
        </w:rPr>
        <w:t>“Know therefore and understand,”</w:t>
      </w:r>
      <w:r w:rsidRPr="0086312E">
        <w:rPr>
          <w:lang w:val="en-US"/>
        </w:rPr>
        <w:t xml:space="preserve"> –</w:t>
      </w:r>
      <w:r w:rsidRPr="00A91D8B">
        <w:rPr>
          <w:color w:val="948A54" w:themeColor="background2" w:themeShade="80"/>
          <w:lang w:val="en-US"/>
        </w:rPr>
        <w:t xml:space="preserve"> I don't want you to be ignorant,</w:t>
      </w:r>
      <w:r>
        <w:rPr>
          <w:color w:val="948A54" w:themeColor="background2" w:themeShade="80"/>
          <w:lang w:val="en-US"/>
        </w:rPr>
        <w:t xml:space="preserve"> </w:t>
      </w:r>
      <w:r w:rsidRPr="0086312E">
        <w:rPr>
          <w:lang w:val="en-US"/>
        </w:rPr>
        <w:t>–</w:t>
      </w:r>
      <w:r>
        <w:rPr>
          <w:lang w:val="en-US"/>
        </w:rPr>
        <w:t xml:space="preserve"> </w:t>
      </w:r>
      <w:r w:rsidRPr="00D6552A">
        <w:rPr>
          <w:i/>
          <w:color w:val="943634" w:themeColor="accent2" w:themeShade="BF"/>
          <w:lang w:val="en-US"/>
        </w:rPr>
        <w:t xml:space="preserve">“that </w:t>
      </w:r>
      <w:r w:rsidRPr="00D6552A">
        <w:rPr>
          <w:i/>
          <w:color w:val="943634" w:themeColor="accent2" w:themeShade="BF"/>
          <w:u w:val="single"/>
          <w:lang w:val="en-US"/>
        </w:rPr>
        <w:t xml:space="preserve">from the going forth of the </w:t>
      </w:r>
      <w:r w:rsidRPr="00274F23">
        <w:rPr>
          <w:i/>
          <w:color w:val="943634" w:themeColor="accent2" w:themeShade="BF"/>
          <w:u w:val="single"/>
          <w:lang w:val="en-US"/>
        </w:rPr>
        <w:t>commandment</w:t>
      </w:r>
      <w:r w:rsidRPr="00274F23">
        <w:rPr>
          <w:i/>
          <w:color w:val="943634" w:themeColor="accent2" w:themeShade="BF"/>
          <w:lang w:val="en-US"/>
        </w:rPr>
        <w:t xml:space="preserve"> to restore and to build Jerusalem</w:t>
      </w:r>
      <w:r w:rsidRPr="00274F23">
        <w:rPr>
          <w:color w:val="943634" w:themeColor="accent2" w:themeShade="BF"/>
          <w:lang w:val="en-US"/>
        </w:rPr>
        <w:t xml:space="preserve"> (…)”</w:t>
      </w:r>
      <w:r w:rsidRPr="00274F23">
        <w:rPr>
          <w:color w:val="948A54" w:themeColor="background2" w:themeShade="80"/>
          <w:lang w:val="en-US"/>
        </w:rPr>
        <w:t xml:space="preserve"> It begins from the </w:t>
      </w:r>
      <w:r w:rsidRPr="00274F23">
        <w:rPr>
          <w:b/>
          <w:color w:val="948A54" w:themeColor="background2" w:themeShade="80"/>
          <w:lang w:val="en-US"/>
        </w:rPr>
        <w:t>going forth of the commandment</w:t>
      </w:r>
      <w:r w:rsidRPr="00274F23">
        <w:rPr>
          <w:color w:val="948A54" w:themeColor="background2" w:themeShade="80"/>
          <w:lang w:val="en-US"/>
        </w:rPr>
        <w:t xml:space="preserve"> to restore and build Jerusalem. That's when it began. You say </w:t>
      </w:r>
      <w:r w:rsidRPr="00274F23">
        <w:rPr>
          <w:i/>
          <w:color w:val="948A54" w:themeColor="background2" w:themeShade="80"/>
          <w:lang w:val="en-US"/>
        </w:rPr>
        <w:t>“do we know when that was?”</w:t>
      </w:r>
      <w:r w:rsidRPr="00274F23">
        <w:rPr>
          <w:color w:val="948A54" w:themeColor="background2" w:themeShade="80"/>
          <w:lang w:val="en-US"/>
        </w:rPr>
        <w:t xml:space="preserve"> Absolutely, that date is set in history. </w:t>
      </w:r>
    </w:p>
    <w:p w:rsidR="00786D44" w:rsidRDefault="00786D44" w:rsidP="00786D44">
      <w:pPr>
        <w:spacing w:after="0" w:line="240" w:lineRule="auto"/>
        <w:jc w:val="both"/>
      </w:pPr>
    </w:p>
    <w:p w:rsidR="00A06AA7" w:rsidRDefault="00A06AA7" w:rsidP="00A06AA7">
      <w:pPr>
        <w:spacing w:line="240" w:lineRule="auto"/>
        <w:jc w:val="both"/>
      </w:pPr>
      <w:r w:rsidRPr="00EF04CC">
        <w:t xml:space="preserve">Qual é a data? </w:t>
      </w:r>
      <w:r w:rsidRPr="00776F65">
        <w:t xml:space="preserve">14 de março de 445 a.C. Artaxerxes deu o decreto para restaurar e reconstruir Jerusalém. Essa data é uma data conhecida. E vou te contar uma coisa fascinante. Você começa em 14 de março de 445 a.C. </w:t>
      </w:r>
      <w:r>
        <w:t xml:space="preserve">e, </w:t>
      </w:r>
      <w:r w:rsidRPr="00776F65">
        <w:t>agora</w:t>
      </w:r>
      <w:r>
        <w:t>,</w:t>
      </w:r>
      <w:r w:rsidRPr="00776F65">
        <w:t xml:space="preserve"> vamos </w:t>
      </w:r>
      <w:r>
        <w:t xml:space="preserve">ler o versículo 25 e ver o que diz: “(...) </w:t>
      </w:r>
      <w:r w:rsidRPr="000D1FBB">
        <w:rPr>
          <w:b/>
          <w:i/>
          <w:color w:val="1F497D" w:themeColor="text2"/>
        </w:rPr>
        <w:t>desde a saída do mandamento</w:t>
      </w:r>
      <w:r w:rsidRPr="006839CF">
        <w:rPr>
          <w:color w:val="1F497D" w:themeColor="text2"/>
        </w:rPr>
        <w:t xml:space="preserve"> de restaurar e construir Jerusalém, </w:t>
      </w:r>
      <w:r w:rsidRPr="000D1FBB">
        <w:rPr>
          <w:b/>
          <w:i/>
          <w:color w:val="1F497D" w:themeColor="text2"/>
        </w:rPr>
        <w:t>até o Messias, o Príncipe</w:t>
      </w:r>
      <w:r w:rsidRPr="006839CF">
        <w:rPr>
          <w:color w:val="1F497D" w:themeColor="text2"/>
        </w:rPr>
        <w:t>,</w:t>
      </w:r>
      <w:r>
        <w:t xml:space="preserve">” – </w:t>
      </w:r>
      <w:r w:rsidRPr="00776F65">
        <w:t xml:space="preserve">este é </w:t>
      </w:r>
      <w:r w:rsidRPr="006D7647">
        <w:rPr>
          <w:b/>
        </w:rPr>
        <w:t>o Messias</w:t>
      </w:r>
      <w:r w:rsidRPr="00776F65">
        <w:t xml:space="preserve"> como ele é apresentado</w:t>
      </w:r>
      <w:r>
        <w:t>: como Príncipe e Rei –</w:t>
      </w:r>
      <w:r w:rsidRPr="00776F65">
        <w:t xml:space="preserve"> </w:t>
      </w:r>
      <w:r w:rsidRPr="004F1A7E">
        <w:rPr>
          <w:i/>
        </w:rPr>
        <w:t>“</w:t>
      </w:r>
      <w:r w:rsidRPr="004F1A7E">
        <w:rPr>
          <w:i/>
          <w:color w:val="1F497D" w:themeColor="text2"/>
        </w:rPr>
        <w:t>serão sete semanas, e sessenta e duas semanas;”</w:t>
      </w:r>
      <w:r w:rsidRPr="006839CF">
        <w:rPr>
          <w:color w:val="1F497D" w:themeColor="text2"/>
        </w:rPr>
        <w:t xml:space="preserve"> </w:t>
      </w:r>
      <w:r>
        <w:t>Quanto isto soma</w:t>
      </w:r>
      <w:r w:rsidRPr="00776F65">
        <w:t xml:space="preserve">? </w:t>
      </w:r>
      <w:r w:rsidRPr="0069564B">
        <w:rPr>
          <w:b/>
        </w:rPr>
        <w:t>69.</w:t>
      </w:r>
      <w:r>
        <w:t xml:space="preserve"> Agora observe:</w:t>
      </w:r>
      <w:r w:rsidRPr="00776F65">
        <w:t xml:space="preserve"> </w:t>
      </w:r>
      <w:r>
        <w:t>Temos ainda sete anos faltando</w:t>
      </w:r>
      <w:r w:rsidRPr="00776F65">
        <w:t>, certo? Tudo bem. Do decreto de Artaxerxe</w:t>
      </w:r>
      <w:r>
        <w:t>s até o Messias, o Príncipe, temos o</w:t>
      </w:r>
      <w:r w:rsidRPr="00776F65">
        <w:t xml:space="preserve"> equivale</w:t>
      </w:r>
      <w:r>
        <w:t>nte</w:t>
      </w:r>
      <w:r w:rsidRPr="00776F65">
        <w:t xml:space="preserve"> </w:t>
      </w:r>
      <w:proofErr w:type="gramStart"/>
      <w:r w:rsidRPr="00776F65">
        <w:t>a</w:t>
      </w:r>
      <w:proofErr w:type="gramEnd"/>
      <w:r w:rsidRPr="00776F65">
        <w:t xml:space="preserve"> 483 anos. Você subtrai </w:t>
      </w:r>
      <w:proofErr w:type="gramStart"/>
      <w:r w:rsidRPr="00776F65">
        <w:t>7</w:t>
      </w:r>
      <w:proofErr w:type="gramEnd"/>
      <w:r w:rsidRPr="00776F65">
        <w:t xml:space="preserve"> de 490 </w:t>
      </w:r>
      <w:r>
        <w:t>[</w:t>
      </w:r>
      <w:r w:rsidRPr="000C7031">
        <w:rPr>
          <w:b/>
        </w:rPr>
        <w:t>70 semanas</w:t>
      </w:r>
      <w:r>
        <w:t xml:space="preserve"> são 490 anos] </w:t>
      </w:r>
      <w:r w:rsidRPr="00776F65">
        <w:t>porque falta uma semana,</w:t>
      </w:r>
      <w:r>
        <w:t xml:space="preserve"> temos</w:t>
      </w:r>
      <w:r w:rsidRPr="00776F65">
        <w:t xml:space="preserve"> 69 semanas.</w:t>
      </w:r>
    </w:p>
    <w:p w:rsidR="00A06AA7" w:rsidRPr="000D1FBB" w:rsidRDefault="00A06AA7" w:rsidP="00A06AA7">
      <w:pPr>
        <w:spacing w:line="240" w:lineRule="auto"/>
        <w:ind w:left="708"/>
        <w:jc w:val="both"/>
        <w:rPr>
          <w:color w:val="1F497D" w:themeColor="text2"/>
        </w:rPr>
      </w:pPr>
      <w:r w:rsidRPr="006839CF">
        <w:rPr>
          <w:color w:val="1F497D" w:themeColor="text2"/>
        </w:rPr>
        <w:lastRenderedPageBreak/>
        <w:t xml:space="preserve">25 </w:t>
      </w:r>
      <w:proofErr w:type="gramStart"/>
      <w:r w:rsidRPr="006839CF">
        <w:rPr>
          <w:color w:val="1F497D" w:themeColor="text2"/>
        </w:rPr>
        <w:t>Saiba</w:t>
      </w:r>
      <w:proofErr w:type="gramEnd"/>
      <w:r w:rsidRPr="006839CF">
        <w:rPr>
          <w:color w:val="1F497D" w:themeColor="text2"/>
        </w:rPr>
        <w:t>, portanto e entenda, que desde a saída do mandamento de restaurar e construir Jerusalém, até o Messias, o Príncipe, serão sete semanas, e sessenta e duas semanas; a rua será construída novamente, e o muro, mesmo em tempos tenebrosos.</w:t>
      </w:r>
    </w:p>
    <w:p w:rsidR="00A06AA7" w:rsidRPr="00A91D8B" w:rsidRDefault="00A06AA7" w:rsidP="00A06AA7">
      <w:pPr>
        <w:spacing w:line="240" w:lineRule="auto"/>
        <w:jc w:val="both"/>
        <w:rPr>
          <w:color w:val="948A54" w:themeColor="background2" w:themeShade="80"/>
          <w:lang w:val="en-US"/>
        </w:rPr>
      </w:pPr>
      <w:r w:rsidRPr="00A91D8B">
        <w:rPr>
          <w:color w:val="948A54" w:themeColor="background2" w:themeShade="80"/>
          <w:lang w:val="en-US"/>
        </w:rPr>
        <w:t>The date? March 14, 445 B.C. Artaxerxes gave the decree to restore and rebuild Jerusalem. That date is a known date. And I'll tell you something fascinating. You start on March 14, 445 B.C. now let's look at verse 25 and it says, "From the going forth of that commandment unto the Messiah, the prince, this is th</w:t>
      </w:r>
      <w:r>
        <w:rPr>
          <w:color w:val="948A54" w:themeColor="background2" w:themeShade="80"/>
          <w:lang w:val="en-US"/>
        </w:rPr>
        <w:t>e Messiah as he's presented as P</w:t>
      </w:r>
      <w:r w:rsidRPr="00A91D8B">
        <w:rPr>
          <w:color w:val="948A54" w:themeColor="background2" w:themeShade="80"/>
          <w:lang w:val="en-US"/>
        </w:rPr>
        <w:t xml:space="preserve">rince and king, "shall be seven weeks and three score and two weeks, which adds up to how many? </w:t>
      </w:r>
      <w:r w:rsidRPr="0069564B">
        <w:rPr>
          <w:b/>
          <w:color w:val="948A54" w:themeColor="background2" w:themeShade="80"/>
          <w:lang w:val="en-US"/>
        </w:rPr>
        <w:t>69</w:t>
      </w:r>
      <w:r w:rsidRPr="00A91D8B">
        <w:rPr>
          <w:color w:val="948A54" w:themeColor="background2" w:themeShade="80"/>
          <w:lang w:val="en-US"/>
        </w:rPr>
        <w:t>. Now watch. So you've still got an extra seven years hanging on, right? All right. From the decree of Artaxerxes to Messiah, the Prince, will be what amounts to 483 years. You subtract 7 from 490 because there's one week left out, 69 weeks.</w:t>
      </w:r>
    </w:p>
    <w:p w:rsidR="00A06AA7" w:rsidRPr="008C2B25" w:rsidRDefault="00A06AA7" w:rsidP="008C2B25">
      <w:pPr>
        <w:spacing w:before="240" w:line="240" w:lineRule="auto"/>
        <w:ind w:left="705"/>
        <w:jc w:val="both"/>
        <w:rPr>
          <w:color w:val="943634" w:themeColor="accent2" w:themeShade="BF"/>
          <w:lang w:val="en-US"/>
        </w:rPr>
      </w:pPr>
      <w:r w:rsidRPr="000C7031">
        <w:rPr>
          <w:color w:val="943634" w:themeColor="accent2" w:themeShade="BF"/>
          <w:lang w:val="en-US"/>
        </w:rPr>
        <w:t>25</w:t>
      </w:r>
      <w:r>
        <w:rPr>
          <w:color w:val="943634" w:themeColor="accent2" w:themeShade="BF"/>
          <w:lang w:val="en-US"/>
        </w:rPr>
        <w:t xml:space="preserve"> </w:t>
      </w:r>
      <w:r w:rsidRPr="000C7031">
        <w:rPr>
          <w:color w:val="943634" w:themeColor="accent2" w:themeShade="BF"/>
          <w:lang w:val="en-US"/>
        </w:rPr>
        <w:t>Know therefore and understand, that from the going forth of the commandment to restore and to build Jerusalem unto the Messiah the Prince shall be seven weeks, and threescore and two weeks: the street shall be built again, and the wall, even in troublous times.</w:t>
      </w:r>
    </w:p>
    <w:p w:rsidR="00786D44" w:rsidRPr="00AC7A25" w:rsidRDefault="00786D44" w:rsidP="00786D44">
      <w:pPr>
        <w:spacing w:after="0" w:line="240" w:lineRule="auto"/>
        <w:jc w:val="both"/>
        <w:rPr>
          <w:lang w:val="en-US"/>
        </w:rPr>
      </w:pPr>
    </w:p>
    <w:p w:rsidR="00A06AA7" w:rsidRPr="00AC7A25" w:rsidRDefault="00A06AA7" w:rsidP="008C2B25">
      <w:pPr>
        <w:spacing w:line="240" w:lineRule="auto"/>
        <w:jc w:val="both"/>
        <w:rPr>
          <w:lang w:val="en-US"/>
        </w:rPr>
      </w:pPr>
      <w:r w:rsidRPr="000C7031">
        <w:t xml:space="preserve">Quer ouvir algo emocionante? </w:t>
      </w:r>
      <w:hyperlink r:id="rId6" w:history="1">
        <w:r w:rsidRPr="00C37AF9">
          <w:rPr>
            <w:rStyle w:val="Hyperlink"/>
          </w:rPr>
          <w:t>Sir Robert Anderson</w:t>
        </w:r>
      </w:hyperlink>
      <w:r w:rsidRPr="000C7031">
        <w:t xml:space="preserve"> tomou o número de dias envolvidos</w:t>
      </w:r>
      <w:r>
        <w:t>,</w:t>
      </w:r>
      <w:r w:rsidRPr="000C7031">
        <w:t xml:space="preserve"> começando em 14 de março de 445</w:t>
      </w:r>
      <w:r>
        <w:t xml:space="preserve"> a.C. e acrescentou exatamente esta</w:t>
      </w:r>
      <w:r w:rsidRPr="000C7031">
        <w:t xml:space="preserve"> quantidade de dias e chegou à data de </w:t>
      </w:r>
      <w:proofErr w:type="gramStart"/>
      <w:r w:rsidRPr="000C7031">
        <w:t>6</w:t>
      </w:r>
      <w:proofErr w:type="gramEnd"/>
      <w:r w:rsidRPr="000C7031">
        <w:t xml:space="preserve"> de abril de 32 d.C. E de acordo com Sir Robert Anderson, que havia feito </w:t>
      </w:r>
      <w:r>
        <w:t>praticamente</w:t>
      </w:r>
      <w:r w:rsidRPr="000C7031">
        <w:t xml:space="preserve"> todo o trabalho histórico </w:t>
      </w:r>
      <w:r>
        <w:t>sobre isso, est</w:t>
      </w:r>
      <w:r w:rsidRPr="000C7031">
        <w:t>e é o</w:t>
      </w:r>
      <w:r>
        <w:t xml:space="preserve"> exato</w:t>
      </w:r>
      <w:r w:rsidRPr="000C7031">
        <w:t xml:space="preserve"> dia em que Jesus entrou em Je</w:t>
      </w:r>
      <w:r>
        <w:t xml:space="preserve">rusalém e se anunciou </w:t>
      </w:r>
      <w:r w:rsidRPr="00043233">
        <w:t xml:space="preserve">como rei. </w:t>
      </w:r>
      <w:r w:rsidRPr="009F4902">
        <w:rPr>
          <w:lang w:val="en-US"/>
        </w:rPr>
        <w:t>(</w:t>
      </w:r>
      <w:proofErr w:type="spellStart"/>
      <w:r w:rsidRPr="009F4902">
        <w:rPr>
          <w:lang w:val="en-US"/>
        </w:rPr>
        <w:t>Mateus</w:t>
      </w:r>
      <w:proofErr w:type="spellEnd"/>
      <w:r w:rsidRPr="009F4902">
        <w:rPr>
          <w:lang w:val="en-US"/>
        </w:rPr>
        <w:t xml:space="preserve"> 21:1-11; Marcos 11 – A </w:t>
      </w:r>
      <w:proofErr w:type="spellStart"/>
      <w:r w:rsidRPr="009F4902">
        <w:rPr>
          <w:lang w:val="en-US"/>
        </w:rPr>
        <w:t>Entrada</w:t>
      </w:r>
      <w:proofErr w:type="spellEnd"/>
      <w:r w:rsidRPr="009F4902">
        <w:rPr>
          <w:lang w:val="en-US"/>
        </w:rPr>
        <w:t xml:space="preserve"> </w:t>
      </w:r>
      <w:proofErr w:type="spellStart"/>
      <w:r w:rsidRPr="009F4902">
        <w:rPr>
          <w:lang w:val="en-US"/>
        </w:rPr>
        <w:t>Triunfal</w:t>
      </w:r>
      <w:proofErr w:type="spellEnd"/>
      <w:r w:rsidRPr="009F4902">
        <w:rPr>
          <w:lang w:val="en-US"/>
        </w:rPr>
        <w:t xml:space="preserve"> de Jesus </w:t>
      </w:r>
      <w:proofErr w:type="spellStart"/>
      <w:r w:rsidRPr="009F4902">
        <w:rPr>
          <w:lang w:val="en-US"/>
        </w:rPr>
        <w:t>em</w:t>
      </w:r>
      <w:proofErr w:type="spellEnd"/>
      <w:r w:rsidRPr="009F4902">
        <w:rPr>
          <w:lang w:val="en-US"/>
        </w:rPr>
        <w:t xml:space="preserve"> </w:t>
      </w:r>
      <w:proofErr w:type="spellStart"/>
      <w:r w:rsidRPr="009F4902">
        <w:rPr>
          <w:lang w:val="en-US"/>
        </w:rPr>
        <w:t>Jerusalém</w:t>
      </w:r>
      <w:proofErr w:type="spellEnd"/>
      <w:r w:rsidRPr="009F4902">
        <w:rPr>
          <w:lang w:val="en-US"/>
        </w:rPr>
        <w:t>)</w:t>
      </w:r>
    </w:p>
    <w:p w:rsidR="00A06AA7" w:rsidRDefault="00A06AA7" w:rsidP="00A06AA7">
      <w:pPr>
        <w:spacing w:line="240" w:lineRule="auto"/>
        <w:jc w:val="both"/>
        <w:rPr>
          <w:color w:val="948A54" w:themeColor="background2" w:themeShade="80"/>
          <w:lang w:val="en-US"/>
        </w:rPr>
      </w:pPr>
      <w:r w:rsidRPr="00A91D8B">
        <w:rPr>
          <w:color w:val="948A54" w:themeColor="background2" w:themeShade="80"/>
          <w:lang w:val="en-US"/>
        </w:rPr>
        <w:t xml:space="preserve">You want to hear something thrilling? </w:t>
      </w:r>
      <w:r w:rsidRPr="008C2B25">
        <w:rPr>
          <w:b/>
          <w:color w:val="948A54" w:themeColor="background2" w:themeShade="80"/>
          <w:u w:val="single"/>
          <w:lang w:val="en-US"/>
        </w:rPr>
        <w:t>Sir Robert Anderson</w:t>
      </w:r>
      <w:r w:rsidRPr="00A91D8B">
        <w:rPr>
          <w:color w:val="948A54" w:themeColor="background2" w:themeShade="80"/>
          <w:lang w:val="en-US"/>
        </w:rPr>
        <w:t xml:space="preserve"> took the number of days involved started on March 14</w:t>
      </w:r>
      <w:r w:rsidRPr="000C7031">
        <w:rPr>
          <w:color w:val="948A54" w:themeColor="background2" w:themeShade="80"/>
          <w:vertAlign w:val="superscript"/>
          <w:lang w:val="en-US"/>
        </w:rPr>
        <w:t>th</w:t>
      </w:r>
      <w:r>
        <w:rPr>
          <w:color w:val="948A54" w:themeColor="background2" w:themeShade="80"/>
          <w:lang w:val="en-US"/>
        </w:rPr>
        <w:t xml:space="preserve"> </w:t>
      </w:r>
      <w:r w:rsidRPr="00A91D8B">
        <w:rPr>
          <w:color w:val="948A54" w:themeColor="background2" w:themeShade="80"/>
          <w:lang w:val="en-US"/>
        </w:rPr>
        <w:t xml:space="preserve">445 B.C. and added exactly the amount of days and came to the date April 6, 32 A.D. And according to Sir Robert Anderson, who had done almost all of the historical work in this, that is the very day Jesus rode into Jerusalem and announced Himself as king. </w:t>
      </w:r>
    </w:p>
    <w:p w:rsidR="00F6514B" w:rsidRPr="00AC7A25" w:rsidRDefault="00F6514B" w:rsidP="00F6514B">
      <w:pPr>
        <w:spacing w:after="0" w:line="240" w:lineRule="auto"/>
        <w:jc w:val="both"/>
        <w:rPr>
          <w:lang w:val="en-US"/>
        </w:rPr>
      </w:pPr>
    </w:p>
    <w:p w:rsidR="00A06AA7" w:rsidRPr="000C7031" w:rsidRDefault="00A06AA7" w:rsidP="008C2B25">
      <w:pPr>
        <w:spacing w:line="240" w:lineRule="auto"/>
        <w:jc w:val="both"/>
      </w:pPr>
      <w:r w:rsidRPr="000C7031">
        <w:t>Você diz</w:t>
      </w:r>
      <w:r>
        <w:t xml:space="preserve">: </w:t>
      </w:r>
      <w:r w:rsidRPr="00D4717E">
        <w:rPr>
          <w:i/>
        </w:rPr>
        <w:t>“qual é a significância disso?”</w:t>
      </w:r>
      <w:r w:rsidRPr="000C7031">
        <w:t xml:space="preserve"> O significado disso</w:t>
      </w:r>
      <w:r>
        <w:t>,</w:t>
      </w:r>
      <w:r w:rsidRPr="000C7031">
        <w:t xml:space="preserve"> número um</w:t>
      </w:r>
      <w:r>
        <w:t>:</w:t>
      </w:r>
      <w:r w:rsidRPr="000C7031">
        <w:t xml:space="preserve"> é que Deus está c</w:t>
      </w:r>
      <w:r>
        <w:t>orreto</w:t>
      </w:r>
      <w:r w:rsidRPr="000C7031">
        <w:t xml:space="preserve"> na </w:t>
      </w:r>
      <w:r>
        <w:t>cronologia</w:t>
      </w:r>
      <w:r w:rsidRPr="000C7031">
        <w:t>. Número dois</w:t>
      </w:r>
      <w:proofErr w:type="gramStart"/>
      <w:r w:rsidRPr="000C7031">
        <w:t>, apóia</w:t>
      </w:r>
      <w:proofErr w:type="gramEnd"/>
      <w:r w:rsidRPr="000C7031">
        <w:t xml:space="preserve"> o fato de que a profecia deve ser tomada literalmente. Você </w:t>
      </w:r>
      <w:r>
        <w:t>entende o que estou dizendo? Est</w:t>
      </w:r>
      <w:r w:rsidRPr="000C7031">
        <w:t>a é uma profecia lit</w:t>
      </w:r>
      <w:r>
        <w:t xml:space="preserve">eral. Quando </w:t>
      </w:r>
      <w:r w:rsidRPr="000C7031">
        <w:t xml:space="preserve">pessoas vêm à Bíblia e querem </w:t>
      </w:r>
      <w:r>
        <w:t>misturar e interpretar</w:t>
      </w:r>
      <w:r w:rsidRPr="000C7031">
        <w:t xml:space="preserve"> toda a profecia</w:t>
      </w:r>
      <w:r>
        <w:t xml:space="preserve"> em</w:t>
      </w:r>
      <w:r w:rsidRPr="000C7031">
        <w:t xml:space="preserve"> </w:t>
      </w:r>
      <w:r>
        <w:t>figuras</w:t>
      </w:r>
      <w:r w:rsidRPr="000C7031">
        <w:t>, estão violando um princípio que Daniel seguirá</w:t>
      </w:r>
      <w:r>
        <w:t xml:space="preserve"> nestes escritos, </w:t>
      </w:r>
      <w:r w:rsidRPr="000B52FE">
        <w:rPr>
          <w:b/>
          <w:i/>
        </w:rPr>
        <w:t>a interpretação literal</w:t>
      </w:r>
      <w:r w:rsidR="004C14EF">
        <w:t>. E isto fica</w:t>
      </w:r>
      <w:r>
        <w:t xml:space="preserve"> claro. Bem neste dia </w:t>
      </w:r>
      <w:r w:rsidRPr="000C7031">
        <w:t>Ele entrou na cidade</w:t>
      </w:r>
      <w:r>
        <w:t>, o</w:t>
      </w:r>
      <w:r w:rsidRPr="000C7031">
        <w:t xml:space="preserve"> Messias, o Príncipe. Nesse mesmo dia, você quer ouvir algo emocionante? Naquele </w:t>
      </w:r>
      <w:r>
        <w:t>exato</w:t>
      </w:r>
      <w:r w:rsidRPr="000C7031">
        <w:t xml:space="preserve"> dia em que Jesus entrou naquela cidade</w:t>
      </w:r>
      <w:r>
        <w:t xml:space="preserve"> de Jerusalém</w:t>
      </w:r>
      <w:r w:rsidRPr="000C7031">
        <w:t xml:space="preserve">, creio que </w:t>
      </w:r>
      <w:r w:rsidRPr="004C14EF">
        <w:rPr>
          <w:b/>
        </w:rPr>
        <w:t>Ele sabia</w:t>
      </w:r>
      <w:r>
        <w:t xml:space="preserve"> que estava cumprindo esta profecia. Você diz, </w:t>
      </w:r>
      <w:r w:rsidRPr="005470DC">
        <w:rPr>
          <w:i/>
        </w:rPr>
        <w:t xml:space="preserve">“rapaz, Deus teve que fazer algum tipo de </w:t>
      </w:r>
      <w:r>
        <w:rPr>
          <w:i/>
        </w:rPr>
        <w:t>malabarismo</w:t>
      </w:r>
      <w:r w:rsidRPr="005470DC">
        <w:rPr>
          <w:i/>
        </w:rPr>
        <w:t xml:space="preserve"> para cumprir esta predição</w:t>
      </w:r>
      <w:r w:rsidRPr="000C7031">
        <w:t>.</w:t>
      </w:r>
      <w:r>
        <w:t>”</w:t>
      </w:r>
      <w:r w:rsidRPr="000C7031">
        <w:t xml:space="preserve"> Isso não é problema para Deus</w:t>
      </w:r>
      <w:r>
        <w:t>, apenas detalhes, detalhes.</w:t>
      </w:r>
    </w:p>
    <w:p w:rsidR="009F4902" w:rsidRPr="009F4902" w:rsidRDefault="00A06AA7" w:rsidP="00A06AA7">
      <w:pPr>
        <w:spacing w:line="240" w:lineRule="auto"/>
        <w:jc w:val="both"/>
        <w:rPr>
          <w:color w:val="948A54" w:themeColor="background2" w:themeShade="80"/>
          <w:lang w:val="en-US"/>
        </w:rPr>
      </w:pPr>
      <w:r w:rsidRPr="00EF04CC">
        <w:rPr>
          <w:color w:val="948A54" w:themeColor="background2" w:themeShade="80"/>
          <w:lang w:val="en-US"/>
        </w:rPr>
        <w:t xml:space="preserve">You say: </w:t>
      </w:r>
      <w:r w:rsidRPr="00EF04CC">
        <w:rPr>
          <w:i/>
          <w:color w:val="948A54" w:themeColor="background2" w:themeShade="80"/>
          <w:lang w:val="en-US"/>
        </w:rPr>
        <w:t xml:space="preserve">“what's the significance of that?” </w:t>
      </w:r>
      <w:r w:rsidRPr="00A91D8B">
        <w:rPr>
          <w:color w:val="948A54" w:themeColor="background2" w:themeShade="80"/>
          <w:lang w:val="en-US"/>
        </w:rPr>
        <w:t xml:space="preserve">The significance of it number one is God is right on the dime. Number two it supports the fact that prophecy is to be taken literally. You see what I'm saying. That is a literal prophecy. When people come to the Bible and want to mush up all the prophecy into figures they are violating a principle that Daniel will adhere to, </w:t>
      </w:r>
      <w:r w:rsidRPr="000B52FE">
        <w:rPr>
          <w:b/>
          <w:i/>
          <w:color w:val="948A54" w:themeColor="background2" w:themeShade="80"/>
          <w:lang w:val="en-US"/>
        </w:rPr>
        <w:t>a literal interpretation</w:t>
      </w:r>
      <w:r w:rsidRPr="00A91D8B">
        <w:rPr>
          <w:color w:val="948A54" w:themeColor="background2" w:themeShade="80"/>
          <w:lang w:val="en-US"/>
        </w:rPr>
        <w:t xml:space="preserve">. Now that's obvious. Right on the day He rode into the city Messiah, the Prince. On that very day, you want to hear something exciting? On that very day that Jesus rode into that city I believe that He knew He was fulfilling that. You say, </w:t>
      </w:r>
      <w:r w:rsidRPr="005470DC">
        <w:rPr>
          <w:i/>
          <w:color w:val="948A54" w:themeColor="background2" w:themeShade="80"/>
          <w:lang w:val="en-US"/>
        </w:rPr>
        <w:t>“</w:t>
      </w:r>
      <w:proofErr w:type="gramStart"/>
      <w:r w:rsidRPr="005470DC">
        <w:rPr>
          <w:i/>
          <w:color w:val="948A54" w:themeColor="background2" w:themeShade="80"/>
          <w:lang w:val="en-US"/>
        </w:rPr>
        <w:t>boy</w:t>
      </w:r>
      <w:proofErr w:type="gramEnd"/>
      <w:r w:rsidRPr="005470DC">
        <w:rPr>
          <w:i/>
          <w:color w:val="948A54" w:themeColor="background2" w:themeShade="80"/>
          <w:lang w:val="en-US"/>
        </w:rPr>
        <w:t xml:space="preserve"> God had to do some kind of arranging to bring that one off.”</w:t>
      </w:r>
      <w:r w:rsidRPr="00A91D8B">
        <w:rPr>
          <w:color w:val="948A54" w:themeColor="background2" w:themeShade="80"/>
          <w:lang w:val="en-US"/>
        </w:rPr>
        <w:t xml:space="preserve"> That's no problem for God.</w:t>
      </w:r>
    </w:p>
    <w:p w:rsidR="009F4902" w:rsidRDefault="009F4902" w:rsidP="00A06AA7">
      <w:pPr>
        <w:spacing w:line="240" w:lineRule="auto"/>
        <w:jc w:val="both"/>
        <w:rPr>
          <w:b/>
          <w:i/>
          <w:lang w:val="en-US"/>
        </w:rPr>
      </w:pPr>
    </w:p>
    <w:p w:rsidR="009F4902" w:rsidRPr="009F4902" w:rsidRDefault="009F4902" w:rsidP="00A06AA7">
      <w:pPr>
        <w:spacing w:line="240" w:lineRule="auto"/>
        <w:jc w:val="both"/>
        <w:rPr>
          <w:b/>
          <w:i/>
          <w:lang w:val="en-US"/>
        </w:rPr>
      </w:pPr>
      <w:r w:rsidRPr="009F4902">
        <w:rPr>
          <w:b/>
          <w:i/>
          <w:lang w:val="en-US"/>
        </w:rPr>
        <w:t>ADENDO:</w:t>
      </w:r>
    </w:p>
    <w:tbl>
      <w:tblPr>
        <w:tblStyle w:val="Tabelacomgrade"/>
        <w:tblW w:w="0" w:type="auto"/>
        <w:tblLook w:val="04A0"/>
      </w:tblPr>
      <w:tblGrid>
        <w:gridCol w:w="10913"/>
      </w:tblGrid>
      <w:tr w:rsidR="009F4902" w:rsidRPr="009F4902" w:rsidTr="009F4902">
        <w:tc>
          <w:tcPr>
            <w:tcW w:w="10913"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9F4902" w:rsidRDefault="009F4902" w:rsidP="009F4902">
            <w:pPr>
              <w:jc w:val="both"/>
            </w:pPr>
            <w:r w:rsidRPr="00F7641C">
              <w:t>Sir Robert Anderson KCB (29 de maio de 1841 - 15 de novembro de 1918) foi o segund</w:t>
            </w:r>
            <w:r>
              <w:t xml:space="preserve">o Comissário Assistente do </w:t>
            </w:r>
            <w:r w:rsidRPr="00656B2A">
              <w:t>Departament</w:t>
            </w:r>
            <w:r>
              <w:t>o de Investigação Criminal (CID</w:t>
            </w:r>
            <w:r w:rsidRPr="00656B2A">
              <w:t>) da Scotland Yard</w:t>
            </w:r>
            <w:r>
              <w:t xml:space="preserve"> </w:t>
            </w:r>
            <w:r w:rsidRPr="00F7641C">
              <w:t>da Polícia Metropolitana de Londres, de 1888 a 1901. Ele também foi oficial de inteligência, teólogo e escritor.</w:t>
            </w:r>
            <w:r>
              <w:t xml:space="preserve">     </w:t>
            </w:r>
          </w:p>
          <w:p w:rsidR="009F4902" w:rsidRDefault="009F4902" w:rsidP="009F4902">
            <w:pPr>
              <w:jc w:val="both"/>
            </w:pPr>
          </w:p>
          <w:p w:rsidR="009F4902" w:rsidRDefault="009F4902" w:rsidP="009F4902">
            <w:pPr>
              <w:jc w:val="both"/>
              <w:rPr>
                <w:noProof/>
                <w:lang w:eastAsia="pt-BR"/>
              </w:rPr>
            </w:pPr>
            <w:r>
              <w:t xml:space="preserve"> </w:t>
            </w:r>
            <w:r>
              <w:rPr>
                <w:noProof/>
                <w:lang w:eastAsia="pt-BR"/>
              </w:rPr>
              <w:t xml:space="preserve">Hoje ele é mais conhecido por seu livro, </w:t>
            </w:r>
            <w:hyperlink r:id="rId7" w:history="1">
              <w:r w:rsidRPr="00901D54">
                <w:rPr>
                  <w:rStyle w:val="Hyperlink"/>
                  <w:noProof/>
                  <w:lang w:eastAsia="pt-BR"/>
                </w:rPr>
                <w:t>The Coming Prince</w:t>
              </w:r>
            </w:hyperlink>
            <w:r>
              <w:rPr>
                <w:noProof/>
                <w:lang w:eastAsia="pt-BR"/>
              </w:rPr>
              <w:t xml:space="preserve">, – </w:t>
            </w:r>
            <w:hyperlink r:id="rId8" w:history="1">
              <w:r w:rsidRPr="00422178">
                <w:rPr>
                  <w:rStyle w:val="Hyperlink"/>
                  <w:b/>
                  <w:noProof/>
                  <w:lang w:eastAsia="pt-BR"/>
                </w:rPr>
                <w:t>O Príncipe Vindouro</w:t>
              </w:r>
            </w:hyperlink>
            <w:r>
              <w:rPr>
                <w:noProof/>
                <w:lang w:eastAsia="pt-BR"/>
              </w:rPr>
              <w:t xml:space="preserve"> –, no qual ele explica a profecia do Livro de Daniel 9:24-25. Daniel disse que o Messias judeu viria 483 anos após o mandamento (de Artaxerxes, rei da Pérsia) para reconstruir e restaurar Jerusalém. Os cálculos de Anderson mostraram que Jesus Cristo entrou em Jerusalém para aclamação pública, Lucas 19:36-38, conhecida como a Entrada Triunfal, no dia preciso profetizado por Daniel.</w:t>
            </w:r>
          </w:p>
          <w:p w:rsidR="009F4902" w:rsidRDefault="009F4902" w:rsidP="009F4902">
            <w:pPr>
              <w:jc w:val="both"/>
              <w:rPr>
                <w:noProof/>
                <w:lang w:eastAsia="pt-BR"/>
              </w:rPr>
            </w:pPr>
          </w:p>
          <w:p w:rsidR="009F4902" w:rsidRDefault="009F4902" w:rsidP="009F4902">
            <w:pPr>
              <w:jc w:val="both"/>
              <w:rPr>
                <w:color w:val="948A54" w:themeColor="background2" w:themeShade="80"/>
                <w:lang w:val="en-US"/>
              </w:rPr>
            </w:pPr>
            <w:r w:rsidRPr="009F4902">
              <w:rPr>
                <w:lang w:val="en-US"/>
              </w:rPr>
              <w:t xml:space="preserve">Sir Robert Anderson - </w:t>
            </w:r>
            <w:hyperlink r:id="rId9" w:history="1">
              <w:r w:rsidRPr="00D82781">
                <w:rPr>
                  <w:rStyle w:val="Hyperlink"/>
                  <w:lang w:val="en-US"/>
                </w:rPr>
                <w:t>https://en.wikipedia.org/wiki/Robert_Anderson_(Scotland_Yard_official)</w:t>
              </w:r>
            </w:hyperlink>
            <w:r>
              <w:rPr>
                <w:color w:val="948A54" w:themeColor="background2" w:themeShade="80"/>
                <w:lang w:val="en-US"/>
              </w:rPr>
              <w:t xml:space="preserve"> </w:t>
            </w:r>
          </w:p>
          <w:p w:rsidR="009F4902" w:rsidRPr="009F4902" w:rsidRDefault="009F4902" w:rsidP="009F4902">
            <w:pPr>
              <w:jc w:val="both"/>
              <w:rPr>
                <w:noProof/>
                <w:lang w:val="en-US" w:eastAsia="pt-BR"/>
              </w:rPr>
            </w:pPr>
          </w:p>
          <w:p w:rsidR="009F4902" w:rsidRDefault="009F4902" w:rsidP="009F4902">
            <w:pPr>
              <w:jc w:val="both"/>
            </w:pPr>
            <w:r w:rsidRPr="009F4902">
              <w:rPr>
                <w:i/>
                <w:lang w:val="en-US"/>
              </w:rPr>
              <w:t>The Coming Prince</w:t>
            </w:r>
            <w:r w:rsidRPr="009F4902">
              <w:t xml:space="preserve"> – </w:t>
            </w:r>
            <w:r w:rsidRPr="009F4902">
              <w:rPr>
                <w:i/>
              </w:rPr>
              <w:t>O Príncipe Vindouro</w:t>
            </w:r>
            <w:r>
              <w:t xml:space="preserve"> –</w:t>
            </w:r>
            <w:r w:rsidRPr="009F4902">
              <w:t xml:space="preserve"> por Sir Robert Anderson: </w:t>
            </w:r>
          </w:p>
          <w:p w:rsidR="009F4902" w:rsidRPr="009F4902" w:rsidRDefault="009F4902" w:rsidP="009F4902">
            <w:pPr>
              <w:spacing w:line="360" w:lineRule="auto"/>
              <w:jc w:val="both"/>
            </w:pPr>
            <w:hyperlink r:id="rId10" w:history="1">
              <w:r w:rsidRPr="002A51E2">
                <w:rPr>
                  <w:rStyle w:val="Hyperlink"/>
                </w:rPr>
                <w:t>http://www.swartzentrover.com/cotor/E-Books/christ/Anderson/Prince/TCPindex.htm</w:t>
              </w:r>
            </w:hyperlink>
            <w:r>
              <w:t xml:space="preserve"> </w:t>
            </w:r>
          </w:p>
        </w:tc>
      </w:tr>
    </w:tbl>
    <w:p w:rsidR="00A06AA7" w:rsidRDefault="00A06AA7" w:rsidP="00A06AA7">
      <w:pPr>
        <w:spacing w:line="240" w:lineRule="auto"/>
        <w:jc w:val="both"/>
        <w:rPr>
          <w:color w:val="948A54" w:themeColor="background2" w:themeShade="80"/>
          <w:lang w:val="en-US"/>
        </w:rPr>
      </w:pPr>
      <w:r w:rsidRPr="00A06AA7">
        <w:rPr>
          <w:noProof/>
          <w:color w:val="948A54" w:themeColor="background2" w:themeShade="80"/>
          <w:lang w:eastAsia="pt-BR"/>
        </w:rPr>
        <w:lastRenderedPageBreak/>
        <w:drawing>
          <wp:inline distT="0" distB="0" distL="0" distR="0">
            <wp:extent cx="6837680" cy="4351020"/>
            <wp:effectExtent l="19050" t="0" r="1270"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6837680" cy="4351020"/>
                    </a:xfrm>
                    <a:prstGeom prst="rect">
                      <a:avLst/>
                    </a:prstGeom>
                    <a:noFill/>
                    <a:ln w="9525">
                      <a:noFill/>
                      <a:miter lim="800000"/>
                      <a:headEnd/>
                      <a:tailEnd/>
                    </a:ln>
                  </pic:spPr>
                </pic:pic>
              </a:graphicData>
            </a:graphic>
          </wp:inline>
        </w:drawing>
      </w:r>
    </w:p>
    <w:p w:rsidR="00A06AA7" w:rsidRDefault="00A06AA7" w:rsidP="00A06AA7">
      <w:pPr>
        <w:spacing w:line="240" w:lineRule="auto"/>
        <w:jc w:val="both"/>
        <w:rPr>
          <w:color w:val="948A54" w:themeColor="background2" w:themeShade="80"/>
          <w:lang w:val="en-US"/>
        </w:rPr>
      </w:pPr>
    </w:p>
    <w:p w:rsidR="00AC7A25" w:rsidRPr="00AC7A25" w:rsidRDefault="00AC7A25" w:rsidP="00AC7A25">
      <w:pPr>
        <w:spacing w:line="240" w:lineRule="auto"/>
        <w:jc w:val="center"/>
        <w:rPr>
          <w:color w:val="948A54" w:themeColor="background2" w:themeShade="80"/>
          <w:sz w:val="18"/>
          <w:szCs w:val="18"/>
          <w:lang w:val="en-US"/>
        </w:rPr>
      </w:pPr>
      <w:r w:rsidRPr="00AC7A25">
        <w:rPr>
          <w:color w:val="948A54" w:themeColor="background2" w:themeShade="80"/>
          <w:sz w:val="18"/>
          <w:szCs w:val="18"/>
          <w:lang w:val="en-US"/>
        </w:rPr>
        <w:t xml:space="preserve">Sir Robert Anderson - </w:t>
      </w:r>
      <w:hyperlink r:id="rId12" w:history="1">
        <w:r w:rsidRPr="00AC7A25">
          <w:rPr>
            <w:rStyle w:val="Hyperlink"/>
            <w:sz w:val="18"/>
            <w:szCs w:val="18"/>
            <w:lang w:val="en-US"/>
          </w:rPr>
          <w:t>https://en.wikipedia.org/wiki/Robert_Anderson_(Scotland_Yard_official)</w:t>
        </w:r>
      </w:hyperlink>
    </w:p>
    <w:p w:rsidR="00AC7A25" w:rsidRDefault="00AC7A25" w:rsidP="00A06AA7">
      <w:pPr>
        <w:spacing w:line="240" w:lineRule="auto"/>
        <w:jc w:val="both"/>
        <w:rPr>
          <w:color w:val="948A54" w:themeColor="background2" w:themeShade="80"/>
          <w:lang w:val="en-US"/>
        </w:rPr>
      </w:pPr>
    </w:p>
    <w:p w:rsidR="00AC7A25" w:rsidRDefault="00AC7A25" w:rsidP="00A06AA7">
      <w:pPr>
        <w:spacing w:line="240" w:lineRule="auto"/>
        <w:jc w:val="both"/>
        <w:rPr>
          <w:color w:val="948A54" w:themeColor="background2" w:themeShade="80"/>
          <w:lang w:val="en-US"/>
        </w:rPr>
      </w:pPr>
    </w:p>
    <w:p w:rsidR="00AC7A25" w:rsidRDefault="00AC7A25" w:rsidP="00A06AA7">
      <w:pPr>
        <w:spacing w:line="240" w:lineRule="auto"/>
        <w:jc w:val="both"/>
        <w:rPr>
          <w:color w:val="948A54" w:themeColor="background2" w:themeShade="80"/>
          <w:lang w:val="en-US"/>
        </w:rPr>
      </w:pPr>
    </w:p>
    <w:p w:rsidR="00AC7A25" w:rsidRDefault="00AC7A25" w:rsidP="00A06AA7">
      <w:pPr>
        <w:spacing w:line="240" w:lineRule="auto"/>
        <w:jc w:val="both"/>
        <w:rPr>
          <w:color w:val="948A54" w:themeColor="background2" w:themeShade="80"/>
          <w:lang w:val="en-US"/>
        </w:rPr>
      </w:pPr>
    </w:p>
    <w:p w:rsidR="00AC7A25" w:rsidRDefault="00AC7A25" w:rsidP="00A06AA7">
      <w:pPr>
        <w:spacing w:line="240" w:lineRule="auto"/>
        <w:jc w:val="both"/>
        <w:rPr>
          <w:color w:val="948A54" w:themeColor="background2" w:themeShade="80"/>
          <w:lang w:val="en-US"/>
        </w:rPr>
      </w:pPr>
    </w:p>
    <w:p w:rsidR="00AC7A25" w:rsidRDefault="00AC7A25" w:rsidP="00A06AA7">
      <w:pPr>
        <w:spacing w:line="240" w:lineRule="auto"/>
        <w:jc w:val="both"/>
        <w:rPr>
          <w:color w:val="948A54" w:themeColor="background2" w:themeShade="80"/>
          <w:lang w:val="en-US"/>
        </w:rPr>
      </w:pPr>
    </w:p>
    <w:p w:rsidR="00AC7A25" w:rsidRDefault="00AC7A25" w:rsidP="00A06AA7">
      <w:pPr>
        <w:spacing w:line="240" w:lineRule="auto"/>
        <w:jc w:val="both"/>
        <w:rPr>
          <w:color w:val="948A54" w:themeColor="background2" w:themeShade="80"/>
          <w:lang w:val="en-US"/>
        </w:rPr>
      </w:pPr>
    </w:p>
    <w:p w:rsidR="006A061E" w:rsidRDefault="006A061E" w:rsidP="00A06AA7">
      <w:pPr>
        <w:spacing w:line="240" w:lineRule="auto"/>
        <w:jc w:val="both"/>
        <w:rPr>
          <w:color w:val="948A54" w:themeColor="background2" w:themeShade="80"/>
          <w:lang w:val="en-US"/>
        </w:rPr>
      </w:pPr>
    </w:p>
    <w:p w:rsidR="004B1A91" w:rsidRDefault="004B1A91" w:rsidP="00651E23">
      <w:pPr>
        <w:spacing w:after="0" w:line="240" w:lineRule="auto"/>
        <w:jc w:val="both"/>
      </w:pPr>
    </w:p>
    <w:p w:rsidR="004B1A91" w:rsidRDefault="004B1A91" w:rsidP="00651E23">
      <w:pPr>
        <w:spacing w:after="0" w:line="240" w:lineRule="auto"/>
        <w:jc w:val="both"/>
      </w:pPr>
    </w:p>
    <w:p w:rsidR="00043233" w:rsidRDefault="00043233" w:rsidP="00651E23">
      <w:pPr>
        <w:spacing w:after="0" w:line="240" w:lineRule="auto"/>
        <w:jc w:val="both"/>
      </w:pPr>
    </w:p>
    <w:p w:rsidR="00043233" w:rsidRDefault="00043233" w:rsidP="00651E23">
      <w:pPr>
        <w:spacing w:after="0" w:line="240" w:lineRule="auto"/>
        <w:jc w:val="both"/>
      </w:pPr>
    </w:p>
    <w:p w:rsidR="00043233" w:rsidRDefault="00043233" w:rsidP="00651E23">
      <w:pPr>
        <w:spacing w:after="0" w:line="240" w:lineRule="auto"/>
        <w:jc w:val="both"/>
      </w:pPr>
    </w:p>
    <w:p w:rsidR="004B1A91" w:rsidRDefault="004B1A91" w:rsidP="00651E23">
      <w:pPr>
        <w:spacing w:after="0" w:line="240" w:lineRule="auto"/>
        <w:jc w:val="both"/>
      </w:pPr>
    </w:p>
    <w:p w:rsidR="004B1A91" w:rsidRDefault="004B1A91" w:rsidP="00651E23">
      <w:pPr>
        <w:spacing w:after="0" w:line="240" w:lineRule="auto"/>
        <w:jc w:val="both"/>
      </w:pPr>
    </w:p>
    <w:p w:rsidR="004B1A91" w:rsidRDefault="004B1A91" w:rsidP="00651E23">
      <w:pPr>
        <w:spacing w:after="0" w:line="240" w:lineRule="auto"/>
        <w:jc w:val="both"/>
      </w:pPr>
    </w:p>
    <w:p w:rsidR="004B1A91" w:rsidRDefault="004B1A91" w:rsidP="00651E23">
      <w:pPr>
        <w:spacing w:after="0" w:line="240" w:lineRule="auto"/>
        <w:jc w:val="both"/>
      </w:pPr>
    </w:p>
    <w:p w:rsidR="004B1A91" w:rsidRDefault="004B1A91" w:rsidP="00651E23">
      <w:pPr>
        <w:spacing w:after="0" w:line="240" w:lineRule="auto"/>
        <w:jc w:val="both"/>
      </w:pPr>
    </w:p>
    <w:p w:rsidR="004B1A91" w:rsidRDefault="004B1A91" w:rsidP="00651E23">
      <w:pPr>
        <w:spacing w:after="0" w:line="240" w:lineRule="auto"/>
        <w:jc w:val="both"/>
      </w:pPr>
    </w:p>
    <w:p w:rsidR="004B1A91" w:rsidRDefault="004B1A91" w:rsidP="00651E23">
      <w:pPr>
        <w:spacing w:after="0" w:line="240" w:lineRule="auto"/>
        <w:jc w:val="both"/>
      </w:pPr>
    </w:p>
    <w:p w:rsidR="004B1A91" w:rsidRDefault="004B1A91" w:rsidP="00651E23">
      <w:pPr>
        <w:spacing w:after="0" w:line="240" w:lineRule="auto"/>
        <w:jc w:val="both"/>
      </w:pPr>
    </w:p>
    <w:p w:rsidR="004B1A91" w:rsidRDefault="004B1A91" w:rsidP="00651E23">
      <w:pPr>
        <w:spacing w:after="0" w:line="240" w:lineRule="auto"/>
        <w:jc w:val="both"/>
      </w:pPr>
    </w:p>
    <w:p w:rsidR="004B1A91" w:rsidRDefault="004B1A91" w:rsidP="00651E23">
      <w:pPr>
        <w:spacing w:after="0" w:line="240" w:lineRule="auto"/>
        <w:jc w:val="both"/>
      </w:pPr>
    </w:p>
    <w:p w:rsidR="004B1A91" w:rsidRDefault="004B1A91" w:rsidP="00651E23">
      <w:pPr>
        <w:spacing w:after="0" w:line="240" w:lineRule="auto"/>
        <w:jc w:val="both"/>
      </w:pPr>
    </w:p>
    <w:p w:rsidR="009F4902" w:rsidRDefault="009F4902" w:rsidP="00651E23">
      <w:pPr>
        <w:spacing w:after="0" w:line="240" w:lineRule="auto"/>
        <w:jc w:val="both"/>
      </w:pPr>
      <w:r>
        <w:rPr>
          <w:noProof/>
          <w:lang w:eastAsia="pt-BR"/>
        </w:rPr>
        <w:lastRenderedPageBreak/>
        <w:drawing>
          <wp:inline distT="0" distB="0" distL="0" distR="0">
            <wp:extent cx="6590665" cy="10236835"/>
            <wp:effectExtent l="1905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590665" cy="10236835"/>
                    </a:xfrm>
                    <a:prstGeom prst="rect">
                      <a:avLst/>
                    </a:prstGeom>
                    <a:noFill/>
                    <a:ln w="9525">
                      <a:noFill/>
                      <a:miter lim="800000"/>
                      <a:headEnd/>
                      <a:tailEnd/>
                    </a:ln>
                  </pic:spPr>
                </pic:pic>
              </a:graphicData>
            </a:graphic>
          </wp:inline>
        </w:drawing>
      </w:r>
    </w:p>
    <w:sectPr w:rsidR="009F4902" w:rsidSect="009647F0">
      <w:pgSz w:w="11906" w:h="16838"/>
      <w:pgMar w:top="426"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946357"/>
    <w:rsid w:val="000048A8"/>
    <w:rsid w:val="00016068"/>
    <w:rsid w:val="000209B1"/>
    <w:rsid w:val="00023316"/>
    <w:rsid w:val="00026100"/>
    <w:rsid w:val="0002740B"/>
    <w:rsid w:val="00035205"/>
    <w:rsid w:val="00041CB4"/>
    <w:rsid w:val="00043233"/>
    <w:rsid w:val="000438C5"/>
    <w:rsid w:val="0004604D"/>
    <w:rsid w:val="00056691"/>
    <w:rsid w:val="00060F3E"/>
    <w:rsid w:val="00062780"/>
    <w:rsid w:val="00063048"/>
    <w:rsid w:val="00073D29"/>
    <w:rsid w:val="00074347"/>
    <w:rsid w:val="00084BD5"/>
    <w:rsid w:val="000857BF"/>
    <w:rsid w:val="00090B83"/>
    <w:rsid w:val="00090D50"/>
    <w:rsid w:val="00092F34"/>
    <w:rsid w:val="000A0107"/>
    <w:rsid w:val="000A24C3"/>
    <w:rsid w:val="000B3D7A"/>
    <w:rsid w:val="000B58A9"/>
    <w:rsid w:val="000C050C"/>
    <w:rsid w:val="000D1EC7"/>
    <w:rsid w:val="000D2259"/>
    <w:rsid w:val="000D518E"/>
    <w:rsid w:val="000D65A2"/>
    <w:rsid w:val="000E0509"/>
    <w:rsid w:val="000E5201"/>
    <w:rsid w:val="000E7E9D"/>
    <w:rsid w:val="000F0235"/>
    <w:rsid w:val="000F03B5"/>
    <w:rsid w:val="000F2A26"/>
    <w:rsid w:val="000F3578"/>
    <w:rsid w:val="00100D71"/>
    <w:rsid w:val="001145E2"/>
    <w:rsid w:val="001248F8"/>
    <w:rsid w:val="00126EC2"/>
    <w:rsid w:val="00133BB8"/>
    <w:rsid w:val="00134D9B"/>
    <w:rsid w:val="0014554C"/>
    <w:rsid w:val="00150822"/>
    <w:rsid w:val="00151A82"/>
    <w:rsid w:val="0015346D"/>
    <w:rsid w:val="001569A7"/>
    <w:rsid w:val="00157190"/>
    <w:rsid w:val="001607BB"/>
    <w:rsid w:val="00160F21"/>
    <w:rsid w:val="00177A3F"/>
    <w:rsid w:val="00182B56"/>
    <w:rsid w:val="00185F61"/>
    <w:rsid w:val="0019681A"/>
    <w:rsid w:val="00197628"/>
    <w:rsid w:val="001A1086"/>
    <w:rsid w:val="001A2E9F"/>
    <w:rsid w:val="001A34C3"/>
    <w:rsid w:val="001A449C"/>
    <w:rsid w:val="001B249F"/>
    <w:rsid w:val="001C195C"/>
    <w:rsid w:val="001C3FFF"/>
    <w:rsid w:val="001D281D"/>
    <w:rsid w:val="001E12F5"/>
    <w:rsid w:val="001E4DCA"/>
    <w:rsid w:val="00220076"/>
    <w:rsid w:val="0022244A"/>
    <w:rsid w:val="00240C4D"/>
    <w:rsid w:val="00243B8B"/>
    <w:rsid w:val="00245C63"/>
    <w:rsid w:val="00247487"/>
    <w:rsid w:val="00250B61"/>
    <w:rsid w:val="00251F0E"/>
    <w:rsid w:val="00257F64"/>
    <w:rsid w:val="002654EA"/>
    <w:rsid w:val="0026639B"/>
    <w:rsid w:val="00266AEB"/>
    <w:rsid w:val="002700D4"/>
    <w:rsid w:val="002718EB"/>
    <w:rsid w:val="002754D2"/>
    <w:rsid w:val="00275536"/>
    <w:rsid w:val="00287325"/>
    <w:rsid w:val="00291C15"/>
    <w:rsid w:val="00297ABC"/>
    <w:rsid w:val="002A524C"/>
    <w:rsid w:val="002A750C"/>
    <w:rsid w:val="002B16E7"/>
    <w:rsid w:val="002B65E7"/>
    <w:rsid w:val="002C06E2"/>
    <w:rsid w:val="002C391D"/>
    <w:rsid w:val="002C4761"/>
    <w:rsid w:val="002C5286"/>
    <w:rsid w:val="002C55F9"/>
    <w:rsid w:val="002D5AC7"/>
    <w:rsid w:val="002D7C94"/>
    <w:rsid w:val="002E0423"/>
    <w:rsid w:val="002E1524"/>
    <w:rsid w:val="002E193A"/>
    <w:rsid w:val="002E2592"/>
    <w:rsid w:val="002E324E"/>
    <w:rsid w:val="002F09CD"/>
    <w:rsid w:val="002F5ED5"/>
    <w:rsid w:val="00300E70"/>
    <w:rsid w:val="00307709"/>
    <w:rsid w:val="00307FE7"/>
    <w:rsid w:val="00310793"/>
    <w:rsid w:val="0032137A"/>
    <w:rsid w:val="00321E08"/>
    <w:rsid w:val="003230B8"/>
    <w:rsid w:val="00323255"/>
    <w:rsid w:val="00327BE8"/>
    <w:rsid w:val="00332C94"/>
    <w:rsid w:val="003401EB"/>
    <w:rsid w:val="003453A2"/>
    <w:rsid w:val="003515F8"/>
    <w:rsid w:val="0035299F"/>
    <w:rsid w:val="00356BDD"/>
    <w:rsid w:val="003605CD"/>
    <w:rsid w:val="00362E7E"/>
    <w:rsid w:val="003656C4"/>
    <w:rsid w:val="00365907"/>
    <w:rsid w:val="0037306F"/>
    <w:rsid w:val="00373474"/>
    <w:rsid w:val="00374866"/>
    <w:rsid w:val="0038096B"/>
    <w:rsid w:val="00391AE5"/>
    <w:rsid w:val="00392D57"/>
    <w:rsid w:val="00394776"/>
    <w:rsid w:val="003A1956"/>
    <w:rsid w:val="003A7DBC"/>
    <w:rsid w:val="003B1AC2"/>
    <w:rsid w:val="003B4DA2"/>
    <w:rsid w:val="003B7554"/>
    <w:rsid w:val="003D19DD"/>
    <w:rsid w:val="003D525F"/>
    <w:rsid w:val="003D5AB5"/>
    <w:rsid w:val="003D5EAC"/>
    <w:rsid w:val="003F0B55"/>
    <w:rsid w:val="003F0DD2"/>
    <w:rsid w:val="004022BA"/>
    <w:rsid w:val="00403AD3"/>
    <w:rsid w:val="00416E76"/>
    <w:rsid w:val="00421014"/>
    <w:rsid w:val="004222D3"/>
    <w:rsid w:val="00425D47"/>
    <w:rsid w:val="004262B9"/>
    <w:rsid w:val="004309FE"/>
    <w:rsid w:val="004341E4"/>
    <w:rsid w:val="00444400"/>
    <w:rsid w:val="00447C00"/>
    <w:rsid w:val="004509CA"/>
    <w:rsid w:val="00450C87"/>
    <w:rsid w:val="0045163B"/>
    <w:rsid w:val="0045539A"/>
    <w:rsid w:val="0045792E"/>
    <w:rsid w:val="00461EB3"/>
    <w:rsid w:val="00462B8A"/>
    <w:rsid w:val="00463048"/>
    <w:rsid w:val="004705A0"/>
    <w:rsid w:val="004853B9"/>
    <w:rsid w:val="00485AF3"/>
    <w:rsid w:val="00487B08"/>
    <w:rsid w:val="00493D0C"/>
    <w:rsid w:val="00497829"/>
    <w:rsid w:val="004A2156"/>
    <w:rsid w:val="004A7F8B"/>
    <w:rsid w:val="004B110A"/>
    <w:rsid w:val="004B1A91"/>
    <w:rsid w:val="004B5FD8"/>
    <w:rsid w:val="004B5FF5"/>
    <w:rsid w:val="004B7B54"/>
    <w:rsid w:val="004C14EF"/>
    <w:rsid w:val="004C336C"/>
    <w:rsid w:val="004D7762"/>
    <w:rsid w:val="004F2057"/>
    <w:rsid w:val="004F5D32"/>
    <w:rsid w:val="005060E8"/>
    <w:rsid w:val="0050762F"/>
    <w:rsid w:val="005115E6"/>
    <w:rsid w:val="0051160E"/>
    <w:rsid w:val="0051369B"/>
    <w:rsid w:val="00513753"/>
    <w:rsid w:val="0051532B"/>
    <w:rsid w:val="00517DFC"/>
    <w:rsid w:val="005260DB"/>
    <w:rsid w:val="00526E44"/>
    <w:rsid w:val="005323B6"/>
    <w:rsid w:val="005514F3"/>
    <w:rsid w:val="00555F85"/>
    <w:rsid w:val="00557263"/>
    <w:rsid w:val="00562A1E"/>
    <w:rsid w:val="00565441"/>
    <w:rsid w:val="00567446"/>
    <w:rsid w:val="00567E6E"/>
    <w:rsid w:val="0058054F"/>
    <w:rsid w:val="005A3307"/>
    <w:rsid w:val="005A68A2"/>
    <w:rsid w:val="005B3C7A"/>
    <w:rsid w:val="005B67EA"/>
    <w:rsid w:val="005C09A4"/>
    <w:rsid w:val="005C1D6A"/>
    <w:rsid w:val="005D3165"/>
    <w:rsid w:val="005D38A2"/>
    <w:rsid w:val="005D42B0"/>
    <w:rsid w:val="005D7AB8"/>
    <w:rsid w:val="005D7BFA"/>
    <w:rsid w:val="005E0B77"/>
    <w:rsid w:val="005F4574"/>
    <w:rsid w:val="00605E53"/>
    <w:rsid w:val="00607AB5"/>
    <w:rsid w:val="00613599"/>
    <w:rsid w:val="00614225"/>
    <w:rsid w:val="006202D7"/>
    <w:rsid w:val="006233ED"/>
    <w:rsid w:val="006239D8"/>
    <w:rsid w:val="006261E8"/>
    <w:rsid w:val="00630B1C"/>
    <w:rsid w:val="006311CD"/>
    <w:rsid w:val="0063129B"/>
    <w:rsid w:val="00634204"/>
    <w:rsid w:val="00637C57"/>
    <w:rsid w:val="006411FF"/>
    <w:rsid w:val="00641C83"/>
    <w:rsid w:val="00651E23"/>
    <w:rsid w:val="00653884"/>
    <w:rsid w:val="006640DE"/>
    <w:rsid w:val="00664304"/>
    <w:rsid w:val="006646E9"/>
    <w:rsid w:val="00676E87"/>
    <w:rsid w:val="006804A2"/>
    <w:rsid w:val="0069125A"/>
    <w:rsid w:val="00696BFE"/>
    <w:rsid w:val="006A061E"/>
    <w:rsid w:val="006A713D"/>
    <w:rsid w:val="006B0291"/>
    <w:rsid w:val="006B6714"/>
    <w:rsid w:val="006B6BA7"/>
    <w:rsid w:val="006C0990"/>
    <w:rsid w:val="006C12B5"/>
    <w:rsid w:val="006C35E8"/>
    <w:rsid w:val="006C793A"/>
    <w:rsid w:val="006D08F7"/>
    <w:rsid w:val="006D0B1A"/>
    <w:rsid w:val="006D5917"/>
    <w:rsid w:val="006E0524"/>
    <w:rsid w:val="006E0E62"/>
    <w:rsid w:val="006E179E"/>
    <w:rsid w:val="006E5407"/>
    <w:rsid w:val="006E6479"/>
    <w:rsid w:val="006F1132"/>
    <w:rsid w:val="006F5AAE"/>
    <w:rsid w:val="00716FBF"/>
    <w:rsid w:val="007309AE"/>
    <w:rsid w:val="00733CD6"/>
    <w:rsid w:val="00735BF7"/>
    <w:rsid w:val="00740EE2"/>
    <w:rsid w:val="00741324"/>
    <w:rsid w:val="00747419"/>
    <w:rsid w:val="00751243"/>
    <w:rsid w:val="00754BDD"/>
    <w:rsid w:val="00764031"/>
    <w:rsid w:val="00766A6B"/>
    <w:rsid w:val="007673AF"/>
    <w:rsid w:val="00774178"/>
    <w:rsid w:val="007817F1"/>
    <w:rsid w:val="007819DB"/>
    <w:rsid w:val="00785A3E"/>
    <w:rsid w:val="00785DE5"/>
    <w:rsid w:val="0078653B"/>
    <w:rsid w:val="00786D44"/>
    <w:rsid w:val="00792988"/>
    <w:rsid w:val="00796CD4"/>
    <w:rsid w:val="007A1ED7"/>
    <w:rsid w:val="007B3DCC"/>
    <w:rsid w:val="007C549F"/>
    <w:rsid w:val="007C7B38"/>
    <w:rsid w:val="007D41E4"/>
    <w:rsid w:val="007E1C9C"/>
    <w:rsid w:val="007E20C8"/>
    <w:rsid w:val="007E2D76"/>
    <w:rsid w:val="007F0AF9"/>
    <w:rsid w:val="007F4A90"/>
    <w:rsid w:val="00804642"/>
    <w:rsid w:val="00807EE9"/>
    <w:rsid w:val="008101E7"/>
    <w:rsid w:val="00813713"/>
    <w:rsid w:val="00820CED"/>
    <w:rsid w:val="00821024"/>
    <w:rsid w:val="008350A1"/>
    <w:rsid w:val="00840AF4"/>
    <w:rsid w:val="00843468"/>
    <w:rsid w:val="008518F8"/>
    <w:rsid w:val="00861431"/>
    <w:rsid w:val="008616CE"/>
    <w:rsid w:val="008618D4"/>
    <w:rsid w:val="0086618C"/>
    <w:rsid w:val="008662B2"/>
    <w:rsid w:val="008742DF"/>
    <w:rsid w:val="008776D1"/>
    <w:rsid w:val="00881213"/>
    <w:rsid w:val="00884C41"/>
    <w:rsid w:val="008862B1"/>
    <w:rsid w:val="00887E6E"/>
    <w:rsid w:val="0089236A"/>
    <w:rsid w:val="00892D16"/>
    <w:rsid w:val="00892E4A"/>
    <w:rsid w:val="0089539E"/>
    <w:rsid w:val="008977D8"/>
    <w:rsid w:val="00897E9F"/>
    <w:rsid w:val="008A2920"/>
    <w:rsid w:val="008A292F"/>
    <w:rsid w:val="008A65FC"/>
    <w:rsid w:val="008A7874"/>
    <w:rsid w:val="008B1697"/>
    <w:rsid w:val="008B3FD2"/>
    <w:rsid w:val="008B465F"/>
    <w:rsid w:val="008C2B25"/>
    <w:rsid w:val="008C2FD6"/>
    <w:rsid w:val="008C4256"/>
    <w:rsid w:val="008D3A2E"/>
    <w:rsid w:val="008E30A3"/>
    <w:rsid w:val="008E3A27"/>
    <w:rsid w:val="008E46C3"/>
    <w:rsid w:val="008E5B59"/>
    <w:rsid w:val="00903604"/>
    <w:rsid w:val="00906EF4"/>
    <w:rsid w:val="00913EA9"/>
    <w:rsid w:val="009152C5"/>
    <w:rsid w:val="00915B64"/>
    <w:rsid w:val="009256CE"/>
    <w:rsid w:val="00927F17"/>
    <w:rsid w:val="00933D04"/>
    <w:rsid w:val="009406D0"/>
    <w:rsid w:val="00946357"/>
    <w:rsid w:val="009475D9"/>
    <w:rsid w:val="0094787A"/>
    <w:rsid w:val="00955D40"/>
    <w:rsid w:val="0096318D"/>
    <w:rsid w:val="009647F0"/>
    <w:rsid w:val="00964BF1"/>
    <w:rsid w:val="00966CF7"/>
    <w:rsid w:val="00967EB4"/>
    <w:rsid w:val="009706AF"/>
    <w:rsid w:val="00975567"/>
    <w:rsid w:val="009756AA"/>
    <w:rsid w:val="00977751"/>
    <w:rsid w:val="00980426"/>
    <w:rsid w:val="0098182B"/>
    <w:rsid w:val="00985DE5"/>
    <w:rsid w:val="00990602"/>
    <w:rsid w:val="00995F38"/>
    <w:rsid w:val="009A0438"/>
    <w:rsid w:val="009A145A"/>
    <w:rsid w:val="009B0445"/>
    <w:rsid w:val="009B2C9E"/>
    <w:rsid w:val="009B3959"/>
    <w:rsid w:val="009B3FDD"/>
    <w:rsid w:val="009B6D89"/>
    <w:rsid w:val="009B7B3E"/>
    <w:rsid w:val="009C0FE8"/>
    <w:rsid w:val="009C2C59"/>
    <w:rsid w:val="009C673E"/>
    <w:rsid w:val="009C6A47"/>
    <w:rsid w:val="009D0CE8"/>
    <w:rsid w:val="009D524A"/>
    <w:rsid w:val="009E12D2"/>
    <w:rsid w:val="009F254B"/>
    <w:rsid w:val="009F4902"/>
    <w:rsid w:val="009F4B79"/>
    <w:rsid w:val="009F5CE1"/>
    <w:rsid w:val="00A06730"/>
    <w:rsid w:val="00A06AA7"/>
    <w:rsid w:val="00A11547"/>
    <w:rsid w:val="00A223AD"/>
    <w:rsid w:val="00A251F8"/>
    <w:rsid w:val="00A277CA"/>
    <w:rsid w:val="00A36120"/>
    <w:rsid w:val="00A37BF4"/>
    <w:rsid w:val="00A42446"/>
    <w:rsid w:val="00A45857"/>
    <w:rsid w:val="00A4664D"/>
    <w:rsid w:val="00A466A2"/>
    <w:rsid w:val="00A524DA"/>
    <w:rsid w:val="00A533DF"/>
    <w:rsid w:val="00A54FFF"/>
    <w:rsid w:val="00A63BAC"/>
    <w:rsid w:val="00A64A15"/>
    <w:rsid w:val="00A72BE8"/>
    <w:rsid w:val="00A772B1"/>
    <w:rsid w:val="00A86C39"/>
    <w:rsid w:val="00A870DE"/>
    <w:rsid w:val="00A87AB4"/>
    <w:rsid w:val="00A94771"/>
    <w:rsid w:val="00A96262"/>
    <w:rsid w:val="00AA2377"/>
    <w:rsid w:val="00AB24F4"/>
    <w:rsid w:val="00AC2D86"/>
    <w:rsid w:val="00AC7A25"/>
    <w:rsid w:val="00AE5905"/>
    <w:rsid w:val="00AF37AD"/>
    <w:rsid w:val="00AF4F16"/>
    <w:rsid w:val="00B01464"/>
    <w:rsid w:val="00B0158E"/>
    <w:rsid w:val="00B055D3"/>
    <w:rsid w:val="00B20DB4"/>
    <w:rsid w:val="00B231EF"/>
    <w:rsid w:val="00B24BC2"/>
    <w:rsid w:val="00B31F07"/>
    <w:rsid w:val="00B413DC"/>
    <w:rsid w:val="00B41DCC"/>
    <w:rsid w:val="00B46A89"/>
    <w:rsid w:val="00B47F42"/>
    <w:rsid w:val="00B52217"/>
    <w:rsid w:val="00B52E92"/>
    <w:rsid w:val="00B52FC5"/>
    <w:rsid w:val="00B61F88"/>
    <w:rsid w:val="00B636BD"/>
    <w:rsid w:val="00B64FD9"/>
    <w:rsid w:val="00B6576C"/>
    <w:rsid w:val="00B66D78"/>
    <w:rsid w:val="00B7183C"/>
    <w:rsid w:val="00B862BF"/>
    <w:rsid w:val="00B864F2"/>
    <w:rsid w:val="00B90DE8"/>
    <w:rsid w:val="00B95C39"/>
    <w:rsid w:val="00BA0212"/>
    <w:rsid w:val="00BA5449"/>
    <w:rsid w:val="00BB1671"/>
    <w:rsid w:val="00BB30D5"/>
    <w:rsid w:val="00BB5E9D"/>
    <w:rsid w:val="00BB628F"/>
    <w:rsid w:val="00BB704A"/>
    <w:rsid w:val="00BC7330"/>
    <w:rsid w:val="00BD2C88"/>
    <w:rsid w:val="00BE75A1"/>
    <w:rsid w:val="00BF51D1"/>
    <w:rsid w:val="00BF747E"/>
    <w:rsid w:val="00C01E12"/>
    <w:rsid w:val="00C027F3"/>
    <w:rsid w:val="00C11380"/>
    <w:rsid w:val="00C1325B"/>
    <w:rsid w:val="00C256DB"/>
    <w:rsid w:val="00C36260"/>
    <w:rsid w:val="00C371E9"/>
    <w:rsid w:val="00C40FFA"/>
    <w:rsid w:val="00C41B73"/>
    <w:rsid w:val="00C4258B"/>
    <w:rsid w:val="00C439F3"/>
    <w:rsid w:val="00C46D73"/>
    <w:rsid w:val="00C47D85"/>
    <w:rsid w:val="00C5210A"/>
    <w:rsid w:val="00C536C5"/>
    <w:rsid w:val="00C60FDD"/>
    <w:rsid w:val="00C648F8"/>
    <w:rsid w:val="00C65D4B"/>
    <w:rsid w:val="00C73E76"/>
    <w:rsid w:val="00C9426D"/>
    <w:rsid w:val="00C946EA"/>
    <w:rsid w:val="00CA0D2D"/>
    <w:rsid w:val="00CC2B85"/>
    <w:rsid w:val="00CC6384"/>
    <w:rsid w:val="00CD229F"/>
    <w:rsid w:val="00CD568E"/>
    <w:rsid w:val="00CD7360"/>
    <w:rsid w:val="00CD7A11"/>
    <w:rsid w:val="00CE0827"/>
    <w:rsid w:val="00CE175E"/>
    <w:rsid w:val="00CE601B"/>
    <w:rsid w:val="00CF087A"/>
    <w:rsid w:val="00CF4AB1"/>
    <w:rsid w:val="00D02519"/>
    <w:rsid w:val="00D04906"/>
    <w:rsid w:val="00D102D2"/>
    <w:rsid w:val="00D122DA"/>
    <w:rsid w:val="00D1392F"/>
    <w:rsid w:val="00D2121D"/>
    <w:rsid w:val="00D22D79"/>
    <w:rsid w:val="00D240FD"/>
    <w:rsid w:val="00D6365A"/>
    <w:rsid w:val="00D6389A"/>
    <w:rsid w:val="00D65B39"/>
    <w:rsid w:val="00DA0D1F"/>
    <w:rsid w:val="00DA4662"/>
    <w:rsid w:val="00DB13CC"/>
    <w:rsid w:val="00DB3419"/>
    <w:rsid w:val="00DB35BF"/>
    <w:rsid w:val="00DD680B"/>
    <w:rsid w:val="00DF0E8F"/>
    <w:rsid w:val="00DF4502"/>
    <w:rsid w:val="00E1018E"/>
    <w:rsid w:val="00E112B5"/>
    <w:rsid w:val="00E20022"/>
    <w:rsid w:val="00E2179B"/>
    <w:rsid w:val="00E342D7"/>
    <w:rsid w:val="00E40AD4"/>
    <w:rsid w:val="00E443BC"/>
    <w:rsid w:val="00E5139E"/>
    <w:rsid w:val="00E537A1"/>
    <w:rsid w:val="00E56CD0"/>
    <w:rsid w:val="00E57DCA"/>
    <w:rsid w:val="00E62C6A"/>
    <w:rsid w:val="00E64B82"/>
    <w:rsid w:val="00E730EA"/>
    <w:rsid w:val="00E9455D"/>
    <w:rsid w:val="00E97658"/>
    <w:rsid w:val="00EA09EF"/>
    <w:rsid w:val="00EA3758"/>
    <w:rsid w:val="00EB4FC4"/>
    <w:rsid w:val="00EB78A6"/>
    <w:rsid w:val="00EC4030"/>
    <w:rsid w:val="00EC59AF"/>
    <w:rsid w:val="00EC7AB0"/>
    <w:rsid w:val="00ED0863"/>
    <w:rsid w:val="00ED0947"/>
    <w:rsid w:val="00EE2EC8"/>
    <w:rsid w:val="00EE34D3"/>
    <w:rsid w:val="00EF04CC"/>
    <w:rsid w:val="00EF1378"/>
    <w:rsid w:val="00EF7A5A"/>
    <w:rsid w:val="00F01CD0"/>
    <w:rsid w:val="00F05CED"/>
    <w:rsid w:val="00F0681D"/>
    <w:rsid w:val="00F1500D"/>
    <w:rsid w:val="00F255A7"/>
    <w:rsid w:val="00F2629B"/>
    <w:rsid w:val="00F27E91"/>
    <w:rsid w:val="00F327CE"/>
    <w:rsid w:val="00F40C29"/>
    <w:rsid w:val="00F41503"/>
    <w:rsid w:val="00F52F47"/>
    <w:rsid w:val="00F6514B"/>
    <w:rsid w:val="00F74478"/>
    <w:rsid w:val="00F82398"/>
    <w:rsid w:val="00F84D36"/>
    <w:rsid w:val="00F91482"/>
    <w:rsid w:val="00F95226"/>
    <w:rsid w:val="00FC0502"/>
    <w:rsid w:val="00FC16D4"/>
    <w:rsid w:val="00FD22A3"/>
    <w:rsid w:val="00FD3CBA"/>
    <w:rsid w:val="00FE3DF0"/>
    <w:rsid w:val="00FE4146"/>
    <w:rsid w:val="00FE5D8F"/>
    <w:rsid w:val="00FE698B"/>
    <w:rsid w:val="00FF141F"/>
    <w:rsid w:val="00FF365B"/>
    <w:rsid w:val="00FF493C"/>
    <w:rsid w:val="00FF647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E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46357"/>
    <w:rPr>
      <w:color w:val="0000FF"/>
      <w:u w:val="single"/>
    </w:rPr>
  </w:style>
  <w:style w:type="character" w:styleId="nfase">
    <w:name w:val="Emphasis"/>
    <w:basedOn w:val="Fontepargpadro"/>
    <w:uiPriority w:val="20"/>
    <w:qFormat/>
    <w:rsid w:val="00CD568E"/>
    <w:rPr>
      <w:i/>
      <w:iCs/>
    </w:rPr>
  </w:style>
  <w:style w:type="character" w:styleId="HiperlinkVisitado">
    <w:name w:val="FollowedHyperlink"/>
    <w:basedOn w:val="Fontepargpadro"/>
    <w:uiPriority w:val="99"/>
    <w:semiHidden/>
    <w:unhideWhenUsed/>
    <w:rsid w:val="000D2259"/>
    <w:rPr>
      <w:color w:val="800080" w:themeColor="followedHyperlink"/>
      <w:u w:val="single"/>
    </w:rPr>
  </w:style>
  <w:style w:type="paragraph" w:styleId="Textodebalo">
    <w:name w:val="Balloon Text"/>
    <w:basedOn w:val="Normal"/>
    <w:link w:val="TextodebaloChar"/>
    <w:uiPriority w:val="99"/>
    <w:semiHidden/>
    <w:unhideWhenUsed/>
    <w:rsid w:val="008A65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A65FC"/>
    <w:rPr>
      <w:rFonts w:ascii="Tahoma" w:hAnsi="Tahoma" w:cs="Tahoma"/>
      <w:sz w:val="16"/>
      <w:szCs w:val="16"/>
    </w:rPr>
  </w:style>
  <w:style w:type="table" w:styleId="Tabelacomgrade">
    <w:name w:val="Table Grid"/>
    <w:basedOn w:val="Tabelanormal"/>
    <w:rsid w:val="00E44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871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artzentrover.com/cotor/E-Books/christ/Anderson/Prince/TCPindex.ht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amazon.com.br/Coming-Prince-Marvelous-Concerning-Antichrist-ebook/dp/B0096X2L1I/ref=sr_1_1?qid=1678553160&amp;refinements=p_27%3ASir+Robert+Anderson&amp;s=books&amp;sr=1-1" TargetMode="External"/><Relationship Id="rId12" Type="http://schemas.openxmlformats.org/officeDocument/2006/relationships/hyperlink" Target="https://en.wikipedia.org/wiki/Robert_Anderson_(Scotland_Yard_offici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wikipedia.org/wiki/Robert_Anderson_(Scotland_Yard_official)" TargetMode="External"/><Relationship Id="rId11" Type="http://schemas.openxmlformats.org/officeDocument/2006/relationships/image" Target="media/image1.png"/><Relationship Id="rId5" Type="http://schemas.openxmlformats.org/officeDocument/2006/relationships/hyperlink" Target="https://www.youtube.com/watch?v=_NkGzWdcgJY" TargetMode="External"/><Relationship Id="rId15" Type="http://schemas.openxmlformats.org/officeDocument/2006/relationships/theme" Target="theme/theme1.xml"/><Relationship Id="rId10" Type="http://schemas.openxmlformats.org/officeDocument/2006/relationships/hyperlink" Target="http://www.swartzentrover.com/cotor/E-Books/christ/Anderson/Prince/TCPindex.htm" TargetMode="External"/><Relationship Id="rId4" Type="http://schemas.openxmlformats.org/officeDocument/2006/relationships/webSettings" Target="webSettings.xml"/><Relationship Id="rId9" Type="http://schemas.openxmlformats.org/officeDocument/2006/relationships/hyperlink" Target="https://en.wikipedia.org/wiki/Robert_Anderson_(Scotland_Yard_official)"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20B4A-A074-4E3E-B91B-A09A8CF5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2157</Words>
  <Characters>11654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home</cp:lastModifiedBy>
  <cp:revision>11</cp:revision>
  <dcterms:created xsi:type="dcterms:W3CDTF">2022-08-10T04:42:00Z</dcterms:created>
  <dcterms:modified xsi:type="dcterms:W3CDTF">2023-03-14T17:24:00Z</dcterms:modified>
</cp:coreProperties>
</file>